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1" w:rsidRDefault="00F74BA8">
      <w:r>
        <w:t>Notatka o projekcie – SUMMARY</w:t>
      </w:r>
    </w:p>
    <w:p w:rsidR="00F74BA8" w:rsidRDefault="00F74BA8" w:rsidP="00F74BA8">
      <w:r>
        <w:t>Zbyt często w dzisiejszym społeczeństwie nasze wyobrażenie i stereotypy o niepełnosprawności fizycznej i psychicznej wciąż powodują, że wielu uczniów osiąga gorsze wyniki i ma niską samoocenę w szkole. Ponieważ uważamy, że tak nie powinno być, nasz projekt został opracowany w celu zwalczania uprzedzeń i poprawy komunikacji między niepełnosprawnymi studentami i ich rówieśnikami. Projekt przede wszystkim pozwoli wszystkim uczniom na dzielenie się swoimi doświadczeniami na temat niepełnosprawności, tworzenie nowych  więzi w szkole i poza nią, oraz na pielęgnowaniu empatii i uczeniu się od siebie nawzajem.</w:t>
      </w:r>
    </w:p>
    <w:p w:rsidR="00F74BA8" w:rsidRDefault="00F74BA8" w:rsidP="00F74BA8">
      <w:r>
        <w:t>Umieszczając uczniów w różnych sytuacjach komunikacyjnych i partnerskich zarówno na poziomie lokaln</w:t>
      </w:r>
      <w:r w:rsidR="005F2A75">
        <w:t>ym, jak i</w:t>
      </w:r>
      <w:r>
        <w:t xml:space="preserve"> europejskim</w:t>
      </w:r>
      <w:r w:rsidR="005F2A75">
        <w:t>,</w:t>
      </w:r>
      <w:r>
        <w:t xml:space="preserve"> nasz projekt da wszystkim zainteresowanym możliwo</w:t>
      </w:r>
      <w:r w:rsidR="005F2A75">
        <w:t xml:space="preserve">ść opracowania nowych strategii </w:t>
      </w:r>
      <w:r>
        <w:t>w celu ułatwienia integracji studentów niepełnosprawnych.</w:t>
      </w:r>
    </w:p>
    <w:p w:rsidR="00F74BA8" w:rsidRDefault="00F74BA8" w:rsidP="00F74BA8">
      <w:r>
        <w:t>Tak więc projekt będzie miał wpływ nie tylko na uczestników</w:t>
      </w:r>
      <w:r w:rsidR="005F2A75">
        <w:t xml:space="preserve"> projektu</w:t>
      </w:r>
      <w:r>
        <w:t>, ale także n</w:t>
      </w:r>
      <w:r w:rsidR="005F2A75">
        <w:t>a ich rodziny, którzy będą zaangażowani w niektóre działania, oraz</w:t>
      </w:r>
      <w:r>
        <w:t xml:space="preserve"> na innym poziomie</w:t>
      </w:r>
      <w:r w:rsidR="005F2A75">
        <w:t xml:space="preserve"> -</w:t>
      </w:r>
      <w:r>
        <w:t xml:space="preserve"> w stowarzy</w:t>
      </w:r>
      <w:r w:rsidR="005F2A75">
        <w:t>szenia zapewniające pomoc osobom niepełnosprawnym</w:t>
      </w:r>
      <w:r>
        <w:t>.</w:t>
      </w:r>
    </w:p>
    <w:p w:rsidR="00F74BA8" w:rsidRDefault="00F74BA8" w:rsidP="00F74BA8">
      <w:r>
        <w:t>Niektóre zadania projektu, takie jak warsztaty i różne eksperymenty, zostaną</w:t>
      </w:r>
      <w:r w:rsidR="005F2A75">
        <w:t xml:space="preserve"> wykorzystane nie tylko podczas </w:t>
      </w:r>
      <w:r>
        <w:t>projekt</w:t>
      </w:r>
      <w:r w:rsidR="005F2A75">
        <w:t>u</w:t>
      </w:r>
      <w:r>
        <w:t xml:space="preserve"> jako podstawa do przedstawienia problemu uczniom we wszystkich naszych s</w:t>
      </w:r>
      <w:r w:rsidR="005F2A75">
        <w:t xml:space="preserve">zkołach partnerskich, ale także </w:t>
      </w:r>
      <w:r>
        <w:t>zostaną przedstawione później uczniom z in</w:t>
      </w:r>
      <w:r w:rsidR="005F2A75">
        <w:t>nych lokalnych szko</w:t>
      </w:r>
      <w:r>
        <w:t>ł</w:t>
      </w:r>
      <w:r w:rsidR="005F2A75">
        <w:t>ach</w:t>
      </w:r>
      <w:r>
        <w:t xml:space="preserve"> i / lub zain</w:t>
      </w:r>
      <w:r w:rsidR="005F2A75">
        <w:t>teresowanym organizacjom w celu zwiększania świadomości</w:t>
      </w:r>
      <w:r>
        <w:t xml:space="preserve"> na ten temat na większą skalę.</w:t>
      </w:r>
    </w:p>
    <w:p w:rsidR="005F2A75" w:rsidRDefault="00F74BA8" w:rsidP="00F74BA8">
      <w:r>
        <w:t>Wszystkie wyniki zostaną udostępnione wszystkim szkołom w każdym k</w:t>
      </w:r>
      <w:r w:rsidR="005F2A75">
        <w:t xml:space="preserve">raju uczestniczącym na poziomie lokalnym, </w:t>
      </w:r>
      <w:r>
        <w:t>regionalny</w:t>
      </w:r>
      <w:r w:rsidR="005F2A75">
        <w:t>m</w:t>
      </w:r>
      <w:r>
        <w:t xml:space="preserve"> i krajowy</w:t>
      </w:r>
      <w:r w:rsidR="005F2A75">
        <w:t>m</w:t>
      </w:r>
    </w:p>
    <w:p w:rsidR="005F2A75" w:rsidRDefault="005F2A75" w:rsidP="00F74BA8"/>
    <w:p w:rsidR="005F2A75" w:rsidRDefault="00FB11EA" w:rsidP="005F2A75">
      <w:r>
        <w:t>ORGANIZACJE UCZESTNICZĄCE W PROJEKCIE</w:t>
      </w:r>
    </w:p>
    <w:p w:rsidR="00FB11EA" w:rsidRDefault="00FB11EA" w:rsidP="005F2A75"/>
    <w:p w:rsidR="00FB11EA" w:rsidRDefault="00FB11EA" w:rsidP="005F2A75">
      <w:r>
        <w:t>Koordynator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FB11EA" w:rsidTr="00FB11EA">
        <w:tc>
          <w:tcPr>
            <w:tcW w:w="1696" w:type="dxa"/>
          </w:tcPr>
          <w:p w:rsidR="00FB11EA" w:rsidRPr="00FB11EA" w:rsidRDefault="00FB11EA" w:rsidP="005F2A75">
            <w:pPr>
              <w:rPr>
                <w:b/>
              </w:rPr>
            </w:pPr>
            <w:r w:rsidRPr="00FB11EA">
              <w:rPr>
                <w:b/>
              </w:rPr>
              <w:t>PIC (numer PIC)</w:t>
            </w:r>
          </w:p>
        </w:tc>
        <w:tc>
          <w:tcPr>
            <w:tcW w:w="5387" w:type="dxa"/>
          </w:tcPr>
          <w:p w:rsidR="00FB11EA" w:rsidRPr="00FB11EA" w:rsidRDefault="00FB11EA" w:rsidP="005F2A75">
            <w:pPr>
              <w:rPr>
                <w:b/>
              </w:rPr>
            </w:pPr>
            <w:proofErr w:type="spellStart"/>
            <w:r w:rsidRPr="00FB11EA">
              <w:rPr>
                <w:b/>
              </w:rPr>
              <w:t>Legal</w:t>
            </w:r>
            <w:proofErr w:type="spellEnd"/>
            <w:r w:rsidRPr="00FB11EA">
              <w:rPr>
                <w:b/>
              </w:rPr>
              <w:t xml:space="preserve"> </w:t>
            </w:r>
            <w:proofErr w:type="spellStart"/>
            <w:r w:rsidRPr="00FB11EA">
              <w:rPr>
                <w:b/>
              </w:rPr>
              <w:t>name</w:t>
            </w:r>
            <w:proofErr w:type="spellEnd"/>
            <w:r w:rsidRPr="00FB11EA">
              <w:rPr>
                <w:b/>
              </w:rPr>
              <w:t xml:space="preserve"> (Nazwa organizacji)</w:t>
            </w:r>
          </w:p>
        </w:tc>
        <w:tc>
          <w:tcPr>
            <w:tcW w:w="1979" w:type="dxa"/>
          </w:tcPr>
          <w:p w:rsidR="00FB11EA" w:rsidRPr="00FB11EA" w:rsidRDefault="00FB11EA" w:rsidP="00FB11EA">
            <w:pPr>
              <w:rPr>
                <w:b/>
              </w:rPr>
            </w:pPr>
            <w:r w:rsidRPr="00FB11EA">
              <w:rPr>
                <w:b/>
              </w:rPr>
              <w:t>Country</w:t>
            </w:r>
          </w:p>
          <w:p w:rsidR="00FB11EA" w:rsidRPr="00FB11EA" w:rsidRDefault="00FB11EA" w:rsidP="005F2A75">
            <w:pPr>
              <w:rPr>
                <w:b/>
              </w:rPr>
            </w:pPr>
          </w:p>
        </w:tc>
      </w:tr>
      <w:tr w:rsidR="00FB11EA" w:rsidTr="00FB11EA">
        <w:tc>
          <w:tcPr>
            <w:tcW w:w="1696" w:type="dxa"/>
          </w:tcPr>
          <w:p w:rsidR="00FB11EA" w:rsidRDefault="00FB11EA" w:rsidP="005F2A75">
            <w:r>
              <w:t>915961786</w:t>
            </w:r>
          </w:p>
        </w:tc>
        <w:tc>
          <w:tcPr>
            <w:tcW w:w="5387" w:type="dxa"/>
          </w:tcPr>
          <w:p w:rsidR="00FB11EA" w:rsidRDefault="00FB11EA" w:rsidP="005F2A75">
            <w:r>
              <w:t xml:space="preserve">Collège Gabriel </w:t>
            </w:r>
            <w:proofErr w:type="spellStart"/>
            <w:r>
              <w:t>Havez</w:t>
            </w:r>
            <w:proofErr w:type="spellEnd"/>
          </w:p>
        </w:tc>
        <w:tc>
          <w:tcPr>
            <w:tcW w:w="1979" w:type="dxa"/>
          </w:tcPr>
          <w:p w:rsidR="00FB11EA" w:rsidRDefault="00FB11EA" w:rsidP="00FB11EA">
            <w:r>
              <w:t>France</w:t>
            </w:r>
          </w:p>
          <w:p w:rsidR="00FB11EA" w:rsidRDefault="00FB11EA" w:rsidP="005F2A75"/>
        </w:tc>
      </w:tr>
    </w:tbl>
    <w:p w:rsidR="00FB11EA" w:rsidRDefault="00FB11EA" w:rsidP="005F2A75"/>
    <w:p w:rsidR="00FB11EA" w:rsidRDefault="00FB11EA" w:rsidP="005F2A75">
      <w:r>
        <w:t>Organizacje Partnerskie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1368"/>
        <w:gridCol w:w="5387"/>
        <w:gridCol w:w="1984"/>
      </w:tblGrid>
      <w:tr w:rsidR="00FB11EA" w:rsidTr="00FB11EA">
        <w:tc>
          <w:tcPr>
            <w:tcW w:w="328" w:type="dxa"/>
          </w:tcPr>
          <w:p w:rsidR="00FB11EA" w:rsidRDefault="00FB11EA" w:rsidP="00FB11EA">
            <w:r>
              <w:t>1</w:t>
            </w:r>
          </w:p>
        </w:tc>
        <w:tc>
          <w:tcPr>
            <w:tcW w:w="1368" w:type="dxa"/>
          </w:tcPr>
          <w:p w:rsidR="00FB11EA" w:rsidRDefault="00FB11EA" w:rsidP="005F2A75">
            <w:r>
              <w:t>903862588</w:t>
            </w:r>
          </w:p>
        </w:tc>
        <w:tc>
          <w:tcPr>
            <w:tcW w:w="5387" w:type="dxa"/>
          </w:tcPr>
          <w:p w:rsidR="00FB11EA" w:rsidRPr="00D91EAF" w:rsidRDefault="00FB11EA" w:rsidP="005F2A75">
            <w:pPr>
              <w:rPr>
                <w:lang w:val="en-US"/>
              </w:rPr>
            </w:pPr>
            <w:proofErr w:type="spellStart"/>
            <w:r w:rsidRPr="00D91EAF">
              <w:rPr>
                <w:lang w:val="en-US"/>
              </w:rPr>
              <w:t>Sabahat-Cemil</w:t>
            </w:r>
            <w:proofErr w:type="spellEnd"/>
            <w:r w:rsidRPr="00D91EAF">
              <w:rPr>
                <w:lang w:val="en-US"/>
              </w:rPr>
              <w:t xml:space="preserve"> </w:t>
            </w:r>
            <w:proofErr w:type="spellStart"/>
            <w:r w:rsidRPr="00D91EAF">
              <w:rPr>
                <w:lang w:val="en-US"/>
              </w:rPr>
              <w:t>Ulupinar</w:t>
            </w:r>
            <w:proofErr w:type="spellEnd"/>
            <w:r w:rsidRPr="00D91EAF">
              <w:rPr>
                <w:lang w:val="en-US"/>
              </w:rPr>
              <w:t xml:space="preserve"> Fen </w:t>
            </w:r>
            <w:proofErr w:type="spellStart"/>
            <w:r w:rsidRPr="00D91EAF">
              <w:rPr>
                <w:lang w:val="en-US"/>
              </w:rPr>
              <w:t>Lisesi</w:t>
            </w:r>
            <w:proofErr w:type="spellEnd"/>
          </w:p>
        </w:tc>
        <w:tc>
          <w:tcPr>
            <w:tcW w:w="1984" w:type="dxa"/>
          </w:tcPr>
          <w:p w:rsidR="00FB11EA" w:rsidRDefault="00FB11EA" w:rsidP="005F2A75">
            <w:r>
              <w:t>Turkey</w:t>
            </w:r>
          </w:p>
        </w:tc>
      </w:tr>
      <w:tr w:rsidR="00FB11EA" w:rsidTr="00FB11EA">
        <w:tc>
          <w:tcPr>
            <w:tcW w:w="328" w:type="dxa"/>
          </w:tcPr>
          <w:p w:rsidR="00FB11EA" w:rsidRDefault="00FB11EA" w:rsidP="005F2A75">
            <w:r>
              <w:t>2</w:t>
            </w:r>
          </w:p>
        </w:tc>
        <w:tc>
          <w:tcPr>
            <w:tcW w:w="1368" w:type="dxa"/>
          </w:tcPr>
          <w:p w:rsidR="00FB11EA" w:rsidRDefault="00FB11EA" w:rsidP="005F2A75">
            <w:r>
              <w:t>941375107</w:t>
            </w:r>
          </w:p>
        </w:tc>
        <w:tc>
          <w:tcPr>
            <w:tcW w:w="5387" w:type="dxa"/>
          </w:tcPr>
          <w:p w:rsidR="00FB11EA" w:rsidRDefault="00FB11EA" w:rsidP="005F2A75">
            <w:proofErr w:type="spellStart"/>
            <w:r>
              <w:t>Kispesti</w:t>
            </w:r>
            <w:proofErr w:type="spellEnd"/>
            <w:r>
              <w:t xml:space="preserve"> </w:t>
            </w:r>
            <w:proofErr w:type="spellStart"/>
            <w:r>
              <w:t>Waldorf</w:t>
            </w:r>
            <w:proofErr w:type="spellEnd"/>
            <w:r>
              <w:t xml:space="preserve"> </w:t>
            </w:r>
            <w:proofErr w:type="spellStart"/>
            <w:r>
              <w:t>Ovoda</w:t>
            </w:r>
            <w:proofErr w:type="spellEnd"/>
            <w:r>
              <w:t xml:space="preserve">, </w:t>
            </w:r>
            <w:proofErr w:type="spellStart"/>
            <w:r>
              <w:t>Altalanos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 xml:space="preserve"> </w:t>
            </w:r>
            <w:proofErr w:type="spellStart"/>
            <w:r>
              <w:t>Alapfoku</w:t>
            </w:r>
            <w:proofErr w:type="spellEnd"/>
            <w:r>
              <w:t xml:space="preserve"> </w:t>
            </w:r>
            <w:proofErr w:type="spellStart"/>
            <w:r>
              <w:t>Muveszeti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 xml:space="preserve"> es </w:t>
            </w:r>
            <w:proofErr w:type="spellStart"/>
            <w:r>
              <w:t>Gimnazium</w:t>
            </w:r>
            <w:proofErr w:type="spellEnd"/>
          </w:p>
        </w:tc>
        <w:tc>
          <w:tcPr>
            <w:tcW w:w="1984" w:type="dxa"/>
          </w:tcPr>
          <w:p w:rsidR="00FB11EA" w:rsidRDefault="00FB11EA" w:rsidP="00FB11EA">
            <w:proofErr w:type="spellStart"/>
            <w:r>
              <w:t>Hungary</w:t>
            </w:r>
            <w:proofErr w:type="spellEnd"/>
          </w:p>
          <w:p w:rsidR="00FB11EA" w:rsidRDefault="00FB11EA" w:rsidP="005F2A75"/>
        </w:tc>
      </w:tr>
      <w:tr w:rsidR="00FB11EA" w:rsidRPr="00D91EAF" w:rsidTr="008F0B1B">
        <w:trPr>
          <w:trHeight w:val="657"/>
        </w:trPr>
        <w:tc>
          <w:tcPr>
            <w:tcW w:w="328" w:type="dxa"/>
          </w:tcPr>
          <w:p w:rsidR="00FB11EA" w:rsidRDefault="00FB11EA" w:rsidP="005F2A75">
            <w:r>
              <w:t>3</w:t>
            </w:r>
          </w:p>
        </w:tc>
        <w:tc>
          <w:tcPr>
            <w:tcW w:w="1368" w:type="dxa"/>
          </w:tcPr>
          <w:p w:rsidR="00FB11EA" w:rsidRDefault="00FB11EA" w:rsidP="005F2A75">
            <w:r>
              <w:t>916459784</w:t>
            </w:r>
          </w:p>
        </w:tc>
        <w:tc>
          <w:tcPr>
            <w:tcW w:w="5387" w:type="dxa"/>
          </w:tcPr>
          <w:p w:rsidR="00FB11EA" w:rsidRDefault="00FB11EA" w:rsidP="005F2A75">
            <w:r>
              <w:t xml:space="preserve">OOU </w:t>
            </w:r>
            <w:proofErr w:type="spellStart"/>
            <w:r>
              <w:t>Petar</w:t>
            </w:r>
            <w:proofErr w:type="spellEnd"/>
            <w:r>
              <w:t xml:space="preserve"> Pop </w:t>
            </w:r>
            <w:proofErr w:type="spellStart"/>
            <w:r>
              <w:t>Arsov</w:t>
            </w:r>
            <w:proofErr w:type="spellEnd"/>
          </w:p>
        </w:tc>
        <w:tc>
          <w:tcPr>
            <w:tcW w:w="1984" w:type="dxa"/>
          </w:tcPr>
          <w:p w:rsidR="00FB11EA" w:rsidRPr="00D91EAF" w:rsidRDefault="00FB11EA" w:rsidP="005F2A75">
            <w:pPr>
              <w:rPr>
                <w:lang w:val="en-US"/>
              </w:rPr>
            </w:pPr>
            <w:r w:rsidRPr="00D91EAF">
              <w:rPr>
                <w:lang w:val="en-US"/>
              </w:rPr>
              <w:t>The Republic of North Macedonia</w:t>
            </w:r>
          </w:p>
        </w:tc>
      </w:tr>
      <w:tr w:rsidR="00FB11EA" w:rsidTr="00FB11EA">
        <w:tc>
          <w:tcPr>
            <w:tcW w:w="328" w:type="dxa"/>
          </w:tcPr>
          <w:p w:rsidR="00FB11EA" w:rsidRDefault="00FB11EA" w:rsidP="005F2A75">
            <w:r>
              <w:t>4</w:t>
            </w:r>
          </w:p>
        </w:tc>
        <w:tc>
          <w:tcPr>
            <w:tcW w:w="1368" w:type="dxa"/>
          </w:tcPr>
          <w:p w:rsidR="00FB11EA" w:rsidRDefault="00FB11EA" w:rsidP="005F2A75">
            <w:r>
              <w:t>901647593</w:t>
            </w:r>
          </w:p>
        </w:tc>
        <w:tc>
          <w:tcPr>
            <w:tcW w:w="5387" w:type="dxa"/>
          </w:tcPr>
          <w:p w:rsidR="00FB11EA" w:rsidRDefault="00FB11EA" w:rsidP="00FB11EA">
            <w:proofErr w:type="spellStart"/>
            <w:r>
              <w:t>Szkola</w:t>
            </w:r>
            <w:proofErr w:type="spellEnd"/>
            <w:r>
              <w:t xml:space="preserve"> Podstawowa im. Tadeusza </w:t>
            </w:r>
            <w:proofErr w:type="spellStart"/>
            <w:r>
              <w:t>Kosciuszki</w:t>
            </w:r>
            <w:proofErr w:type="spellEnd"/>
            <w:r>
              <w:t xml:space="preserve"> w </w:t>
            </w:r>
            <w:proofErr w:type="spellStart"/>
            <w:r>
              <w:t>Zalasiu</w:t>
            </w:r>
            <w:proofErr w:type="spellEnd"/>
          </w:p>
        </w:tc>
        <w:tc>
          <w:tcPr>
            <w:tcW w:w="1984" w:type="dxa"/>
          </w:tcPr>
          <w:p w:rsidR="00FB11EA" w:rsidRDefault="00FB11EA" w:rsidP="005F2A75">
            <w:r>
              <w:t>Poland</w:t>
            </w:r>
          </w:p>
        </w:tc>
      </w:tr>
      <w:tr w:rsidR="00FB11EA" w:rsidTr="00FB11EA">
        <w:tc>
          <w:tcPr>
            <w:tcW w:w="328" w:type="dxa"/>
          </w:tcPr>
          <w:p w:rsidR="00FB11EA" w:rsidRDefault="00FB11EA" w:rsidP="005F2A75">
            <w:r>
              <w:t>5</w:t>
            </w:r>
          </w:p>
        </w:tc>
        <w:tc>
          <w:tcPr>
            <w:tcW w:w="1368" w:type="dxa"/>
          </w:tcPr>
          <w:p w:rsidR="00FB11EA" w:rsidRDefault="00FB11EA" w:rsidP="005F2A75">
            <w:r>
              <w:t>913191563</w:t>
            </w:r>
          </w:p>
        </w:tc>
        <w:tc>
          <w:tcPr>
            <w:tcW w:w="5387" w:type="dxa"/>
          </w:tcPr>
          <w:p w:rsidR="00FB11EA" w:rsidRDefault="00FB11EA" w:rsidP="005F2A75">
            <w:r>
              <w:t>DEVREK KARSIYAKA 100.YIL ORTAOKULU</w:t>
            </w:r>
          </w:p>
        </w:tc>
        <w:tc>
          <w:tcPr>
            <w:tcW w:w="1984" w:type="dxa"/>
          </w:tcPr>
          <w:p w:rsidR="00FB11EA" w:rsidRDefault="00FB11EA" w:rsidP="005F2A75">
            <w:r>
              <w:t>Turkey</w:t>
            </w:r>
          </w:p>
        </w:tc>
      </w:tr>
    </w:tbl>
    <w:p w:rsidR="00FB11EA" w:rsidRDefault="00FB11EA" w:rsidP="00FB11EA"/>
    <w:p w:rsidR="0095185A" w:rsidRDefault="0095185A" w:rsidP="0095185A"/>
    <w:p w:rsidR="00D91EAF" w:rsidRDefault="00D91EAF" w:rsidP="0095185A">
      <w:bookmarkStart w:id="0" w:name="_GoBack"/>
      <w:bookmarkEnd w:id="0"/>
    </w:p>
    <w:p w:rsidR="0095185A" w:rsidRPr="00A84A9D" w:rsidRDefault="00A84A9D" w:rsidP="0095185A">
      <w:pPr>
        <w:rPr>
          <w:b/>
        </w:rPr>
      </w:pPr>
      <w:r w:rsidRPr="00A84A9D">
        <w:rPr>
          <w:b/>
        </w:rPr>
        <w:lastRenderedPageBreak/>
        <w:t>PLAN DZIAŁAŃ</w:t>
      </w:r>
    </w:p>
    <w:p w:rsidR="0095185A" w:rsidRDefault="0095185A" w:rsidP="0095185A"/>
    <w:p w:rsidR="0095185A" w:rsidRDefault="0095185A" w:rsidP="0095185A">
      <w:r>
        <w:t xml:space="preserve">Rozkład </w:t>
      </w:r>
    </w:p>
    <w:p w:rsidR="0095185A" w:rsidRDefault="0095185A" w:rsidP="0095185A">
      <w:r>
        <w:t>Proszę wymienić i opisać wszystkie działania w ramach projektu oraz wskazać przy</w:t>
      </w:r>
      <w:r w:rsidR="00A84A9D">
        <w:t>bliżony czas ich rozpoczęcia. W</w:t>
      </w:r>
      <w:r>
        <w:t xml:space="preserve"> szczególności powinieneś uwzględnić działania w ramach projektu inne niż działania związane z uczenie</w:t>
      </w:r>
      <w:r w:rsidR="00A84A9D">
        <w:t xml:space="preserve">m się, nauczaniem, szkoleniami, </w:t>
      </w:r>
      <w:r>
        <w:t>na przykład: spotkania związane z zarządzaniem projektem, działania w zakresie rozpowszechniani</w:t>
      </w:r>
      <w:r w:rsidR="00A84A9D">
        <w:t xml:space="preserve">a i inne działania lokalne oraz </w:t>
      </w:r>
      <w:r>
        <w:t>wydarzenia w każdej szkole. Nauka, nauczanie, szkolenia</w:t>
      </w:r>
      <w:r w:rsidR="00A84A9D">
        <w:t xml:space="preserve"> </w:t>
      </w:r>
    </w:p>
    <w:p w:rsidR="00BC51AD" w:rsidRDefault="00BC51AD" w:rsidP="009518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5665"/>
      </w:tblGrid>
      <w:tr w:rsidR="00A9314E" w:rsidTr="004C3361">
        <w:trPr>
          <w:trHeight w:val="380"/>
        </w:trPr>
        <w:tc>
          <w:tcPr>
            <w:tcW w:w="704" w:type="dxa"/>
          </w:tcPr>
          <w:p w:rsidR="00BC51AD" w:rsidRDefault="00BC51AD" w:rsidP="00BC51AD">
            <w:r>
              <w:t xml:space="preserve">Id </w:t>
            </w:r>
          </w:p>
        </w:tc>
        <w:tc>
          <w:tcPr>
            <w:tcW w:w="1559" w:type="dxa"/>
          </w:tcPr>
          <w:p w:rsidR="00BC51AD" w:rsidRDefault="00BC51AD" w:rsidP="0095185A">
            <w:r>
              <w:t xml:space="preserve">Activity </w:t>
            </w:r>
            <w:proofErr w:type="spellStart"/>
            <w:r>
              <w:t>Type</w:t>
            </w:r>
            <w:proofErr w:type="spellEnd"/>
          </w:p>
        </w:tc>
        <w:tc>
          <w:tcPr>
            <w:tcW w:w="1134" w:type="dxa"/>
          </w:tcPr>
          <w:p w:rsidR="00BC51AD" w:rsidRDefault="00BC51AD" w:rsidP="0095185A">
            <w:proofErr w:type="spellStart"/>
            <w:r>
              <w:t>Starting</w:t>
            </w:r>
            <w:proofErr w:type="spellEnd"/>
          </w:p>
        </w:tc>
        <w:tc>
          <w:tcPr>
            <w:tcW w:w="5665" w:type="dxa"/>
          </w:tcPr>
          <w:p w:rsidR="00BC51AD" w:rsidRDefault="00BC51AD" w:rsidP="0095185A">
            <w:r>
              <w:t xml:space="preserve">Period </w:t>
            </w:r>
            <w:proofErr w:type="spellStart"/>
            <w:r>
              <w:t>Description</w:t>
            </w:r>
            <w:proofErr w:type="spellEnd"/>
          </w:p>
        </w:tc>
      </w:tr>
      <w:tr w:rsidR="00A9314E" w:rsidTr="004C3361">
        <w:tc>
          <w:tcPr>
            <w:tcW w:w="704" w:type="dxa"/>
          </w:tcPr>
          <w:p w:rsidR="00BC51AD" w:rsidRDefault="00BC51AD" w:rsidP="00BC51AD">
            <w:r w:rsidRPr="00BC51AD">
              <w:t xml:space="preserve">P1 </w:t>
            </w:r>
          </w:p>
        </w:tc>
        <w:tc>
          <w:tcPr>
            <w:tcW w:w="1559" w:type="dxa"/>
          </w:tcPr>
          <w:p w:rsidR="00BC51AD" w:rsidRDefault="00BC51AD" w:rsidP="0095185A">
            <w:proofErr w:type="spellStart"/>
            <w:r w:rsidRPr="00BC51AD">
              <w:t>Other</w:t>
            </w:r>
            <w:proofErr w:type="spellEnd"/>
            <w:r w:rsidRPr="00BC51AD">
              <w:t xml:space="preserve"> Project </w:t>
            </w:r>
            <w:proofErr w:type="spellStart"/>
            <w:r w:rsidRPr="00BC51AD">
              <w:t>Events</w:t>
            </w:r>
            <w:proofErr w:type="spellEnd"/>
          </w:p>
          <w:p w:rsidR="003205EC" w:rsidRDefault="003205EC" w:rsidP="0095185A">
            <w:r>
              <w:t>(Inne wydarzenia projektowe)</w:t>
            </w:r>
          </w:p>
        </w:tc>
        <w:tc>
          <w:tcPr>
            <w:tcW w:w="1134" w:type="dxa"/>
          </w:tcPr>
          <w:p w:rsidR="00BC51AD" w:rsidRDefault="00BC51AD" w:rsidP="0095185A">
            <w:r w:rsidRPr="00BC51AD">
              <w:t>09-2019</w:t>
            </w:r>
          </w:p>
        </w:tc>
        <w:tc>
          <w:tcPr>
            <w:tcW w:w="5665" w:type="dxa"/>
          </w:tcPr>
          <w:p w:rsidR="00BC51AD" w:rsidRDefault="00050C80" w:rsidP="00BC51AD">
            <w:r>
              <w:t>POZNAWANIE SIĘ.</w:t>
            </w:r>
          </w:p>
          <w:p w:rsidR="00BC51AD" w:rsidRDefault="00BC51AD" w:rsidP="00BC51AD">
            <w:r>
              <w:t xml:space="preserve">Pierwszy krok, który wprowadzi </w:t>
            </w:r>
            <w:r w:rsidR="008F0B1B">
              <w:t xml:space="preserve">naszych studentów w </w:t>
            </w:r>
            <w:r>
              <w:t>temat</w:t>
            </w:r>
          </w:p>
          <w:p w:rsidR="00BC51AD" w:rsidRDefault="00BC51AD" w:rsidP="00BC51AD">
            <w:r>
              <w:t>projektu, będzie mapą myśli</w:t>
            </w:r>
          </w:p>
          <w:p w:rsidR="00BC51AD" w:rsidRDefault="00BC51AD" w:rsidP="00BC51AD">
            <w:r>
              <w:t>przedstawieni</w:t>
            </w:r>
            <w:r w:rsidR="008F0B1B">
              <w:t>a</w:t>
            </w:r>
            <w:r>
              <w:t xml:space="preserve"> tego, co uczniowie myślą o słowach</w:t>
            </w:r>
            <w:r w:rsidR="008F0B1B">
              <w:t>:</w:t>
            </w:r>
          </w:p>
          <w:p w:rsidR="00BC51AD" w:rsidRDefault="00BC51AD" w:rsidP="00BC51AD">
            <w:r>
              <w:t>niepełnosprawność i wrażliwość. Każdy kraj partnerski przedyskutuje te dwa słowa  ze swoimi studentami</w:t>
            </w:r>
          </w:p>
          <w:p w:rsidR="00BC51AD" w:rsidRDefault="00BC51AD" w:rsidP="00BC51AD">
            <w:r>
              <w:t>upewniając się, czy rozumieją globalny problem.</w:t>
            </w:r>
          </w:p>
          <w:p w:rsidR="00BC51AD" w:rsidRDefault="00BC51AD" w:rsidP="00BC51AD">
            <w:r>
              <w:t>Każda szkoła partnerska przygotuje film-</w:t>
            </w:r>
          </w:p>
          <w:p w:rsidR="00BC51AD" w:rsidRDefault="00BC51AD" w:rsidP="00BC51AD">
            <w:r>
              <w:t>prezentację na temat</w:t>
            </w:r>
            <w:r w:rsidR="004C3361">
              <w:t xml:space="preserve"> ich szkoły i miasta, skupiając</w:t>
            </w:r>
            <w:r>
              <w:t xml:space="preserve"> się na</w:t>
            </w:r>
          </w:p>
          <w:p w:rsidR="00BC51AD" w:rsidRDefault="004C3361" w:rsidP="00BC51AD">
            <w:r>
              <w:t>udogodnieniach</w:t>
            </w:r>
            <w:r w:rsidR="00BC51AD">
              <w:t>, które oferują osobom niepełnosprawnym (nie</w:t>
            </w:r>
            <w:r w:rsidR="00AC4DDA">
              <w:t xml:space="preserve"> </w:t>
            </w:r>
            <w:r>
              <w:t>tylko ruchowo niepełnosprawnym, ale także ludziom</w:t>
            </w:r>
            <w:r w:rsidR="00BC51AD">
              <w:t xml:space="preserve"> z</w:t>
            </w:r>
          </w:p>
          <w:p w:rsidR="00BC51AD" w:rsidRDefault="00BC51AD" w:rsidP="00BC51AD">
            <w:r>
              <w:t>zaburzenia</w:t>
            </w:r>
            <w:r w:rsidR="004C3361">
              <w:t>mi</w:t>
            </w:r>
            <w:r>
              <w:t xml:space="preserve"> słuchu lub wzroku).</w:t>
            </w:r>
          </w:p>
          <w:p w:rsidR="00BC51AD" w:rsidRDefault="00BC51AD" w:rsidP="00BC51AD">
            <w:r>
              <w:t>Każda szk</w:t>
            </w:r>
            <w:r w:rsidR="004C3361">
              <w:t>oła partnerska przeprowadzi</w:t>
            </w:r>
            <w:r>
              <w:t xml:space="preserve"> ankietę</w:t>
            </w:r>
          </w:p>
          <w:p w:rsidR="00BC51AD" w:rsidRDefault="00BC51AD" w:rsidP="00BC51AD">
            <w:r>
              <w:t>pozwalają</w:t>
            </w:r>
            <w:r w:rsidR="004C3361">
              <w:t>cą ocenić</w:t>
            </w:r>
            <w:r>
              <w:t xml:space="preserve"> wiedzę studentów</w:t>
            </w:r>
            <w:r w:rsidR="004C3361">
              <w:t xml:space="preserve"> o</w:t>
            </w:r>
          </w:p>
          <w:p w:rsidR="00BC51AD" w:rsidRDefault="004C3361" w:rsidP="00BC51AD">
            <w:r>
              <w:t>niepełnosprawności i ich stosunek do osób niepełnosprawnych</w:t>
            </w:r>
            <w:r w:rsidR="00BC51AD">
              <w:t>.</w:t>
            </w:r>
          </w:p>
          <w:p w:rsidR="00BC51AD" w:rsidRDefault="00BC51AD" w:rsidP="00BC51AD">
            <w:r>
              <w:t>Fil</w:t>
            </w:r>
            <w:r w:rsidR="004C3361">
              <w:t xml:space="preserve">my, mapy myśli i wyniki ankiety </w:t>
            </w:r>
            <w:r>
              <w:t>zostaną przedstawione pod</w:t>
            </w:r>
            <w:r w:rsidR="004C3361">
              <w:t>czas pierwszego spotkania LTT w Turcji</w:t>
            </w:r>
            <w:r>
              <w:t>.</w:t>
            </w:r>
          </w:p>
          <w:p w:rsidR="00BC51AD" w:rsidRDefault="00BC51AD" w:rsidP="00BC51AD">
            <w:r>
              <w:t>Nauczyciele zorganizują pierwszą wideokonferencję</w:t>
            </w:r>
            <w:r w:rsidR="004C3361">
              <w:t xml:space="preserve"> aby ustalić </w:t>
            </w:r>
            <w:r>
              <w:t>szczegóły dotyczące pierwszych zadań i pierwszej mobilności.</w:t>
            </w:r>
          </w:p>
          <w:p w:rsidR="00BC51AD" w:rsidRDefault="00BC51AD" w:rsidP="00BC51AD">
            <w:r>
              <w:t>Nauczyciele będą organizo</w:t>
            </w:r>
            <w:r w:rsidR="004C3361">
              <w:t xml:space="preserve">wać wideokonferencje raz na dwa </w:t>
            </w:r>
            <w:r>
              <w:t>tygodnie.</w:t>
            </w:r>
          </w:p>
          <w:p w:rsidR="00BC51AD" w:rsidRDefault="00BC51AD" w:rsidP="0095185A"/>
        </w:tc>
      </w:tr>
      <w:tr w:rsidR="00A9314E" w:rsidTr="004C3361">
        <w:tc>
          <w:tcPr>
            <w:tcW w:w="704" w:type="dxa"/>
          </w:tcPr>
          <w:p w:rsidR="00BC51AD" w:rsidRDefault="004C3361" w:rsidP="004C3361">
            <w:r w:rsidRPr="004C3361">
              <w:t xml:space="preserve">P2 </w:t>
            </w:r>
          </w:p>
        </w:tc>
        <w:tc>
          <w:tcPr>
            <w:tcW w:w="1559" w:type="dxa"/>
          </w:tcPr>
          <w:p w:rsidR="00BC51AD" w:rsidRDefault="004C3361" w:rsidP="0095185A">
            <w:proofErr w:type="spellStart"/>
            <w:r w:rsidRPr="004C3361">
              <w:t>Other</w:t>
            </w:r>
            <w:proofErr w:type="spellEnd"/>
            <w:r w:rsidRPr="004C3361">
              <w:t xml:space="preserve"> Project </w:t>
            </w:r>
            <w:proofErr w:type="spellStart"/>
            <w:r w:rsidRPr="004C3361">
              <w:t>Events</w:t>
            </w:r>
            <w:proofErr w:type="spellEnd"/>
          </w:p>
        </w:tc>
        <w:tc>
          <w:tcPr>
            <w:tcW w:w="1134" w:type="dxa"/>
          </w:tcPr>
          <w:p w:rsidR="00BC51AD" w:rsidRDefault="004C3361" w:rsidP="0095185A">
            <w:r w:rsidRPr="004C3361">
              <w:t>10-2019</w:t>
            </w:r>
          </w:p>
        </w:tc>
        <w:tc>
          <w:tcPr>
            <w:tcW w:w="5665" w:type="dxa"/>
          </w:tcPr>
          <w:p w:rsidR="004C3361" w:rsidRDefault="00050C80" w:rsidP="004C3361">
            <w:r>
              <w:t>ORGANIZACJA POZARZĄDOWA.</w:t>
            </w:r>
          </w:p>
          <w:p w:rsidR="004C3361" w:rsidRDefault="004C3361" w:rsidP="004C3361">
            <w:r>
              <w:t>Przed pierwszym spotkaniem LTT uczniowie i nauczyciele</w:t>
            </w:r>
          </w:p>
          <w:p w:rsidR="004C3361" w:rsidRDefault="004C3361" w:rsidP="004C3361">
            <w:r>
              <w:t>ze wszy</w:t>
            </w:r>
            <w:r w:rsidR="00050C80">
              <w:t>stkich szkół partnerskich będą</w:t>
            </w:r>
            <w:r>
              <w:t xml:space="preserve"> działać jako</w:t>
            </w:r>
          </w:p>
          <w:p w:rsidR="004C3361" w:rsidRDefault="004C3361" w:rsidP="004C3361">
            <w:r>
              <w:t>amatorska organizacja pozarządowa. Celem jest z</w:t>
            </w:r>
            <w:r w:rsidR="00050C80">
              <w:t>ebranie pieniędzy, które będą</w:t>
            </w:r>
            <w:r>
              <w:t xml:space="preserve"> później przekazane na rzecz „f</w:t>
            </w:r>
            <w:r w:rsidR="00050C80">
              <w:t xml:space="preserve">ederacji niewidomych 6 punktów” </w:t>
            </w:r>
            <w:r w:rsidR="003205EC">
              <w:t>(</w:t>
            </w:r>
            <w:r w:rsidR="00050C80" w:rsidRPr="00050C80">
              <w:t xml:space="preserve">'6 </w:t>
            </w:r>
            <w:proofErr w:type="spellStart"/>
            <w:r w:rsidR="00050C80" w:rsidRPr="00050C80">
              <w:t>points</w:t>
            </w:r>
            <w:proofErr w:type="spellEnd"/>
            <w:r w:rsidR="00050C80" w:rsidRPr="00050C80">
              <w:t xml:space="preserve"> </w:t>
            </w:r>
            <w:proofErr w:type="spellStart"/>
            <w:r w:rsidR="00050C80" w:rsidRPr="00050C80">
              <w:t>Blinds</w:t>
            </w:r>
            <w:proofErr w:type="spellEnd"/>
            <w:r w:rsidR="00050C80" w:rsidRPr="00050C80">
              <w:t xml:space="preserve"> </w:t>
            </w:r>
            <w:proofErr w:type="spellStart"/>
            <w:r w:rsidR="00050C80" w:rsidRPr="00050C80">
              <w:t>Federation</w:t>
            </w:r>
            <w:proofErr w:type="spellEnd"/>
            <w:r w:rsidR="00050C80" w:rsidRPr="00050C80">
              <w:t>'</w:t>
            </w:r>
            <w:r w:rsidR="003205EC">
              <w:t>)</w:t>
            </w:r>
            <w:r w:rsidR="00050C80">
              <w:t xml:space="preserve"> </w:t>
            </w:r>
            <w:r>
              <w:t>w Turcji</w:t>
            </w:r>
            <w:r w:rsidR="00050C80">
              <w:t xml:space="preserve"> (</w:t>
            </w:r>
            <w:hyperlink r:id="rId7" w:history="1">
              <w:r w:rsidR="00050C80">
                <w:rPr>
                  <w:rStyle w:val="Hipercze"/>
                </w:rPr>
                <w:t>http://www.szansadlaniewidomych.org/1/o-fundacji</w:t>
              </w:r>
            </w:hyperlink>
            <w:r w:rsidR="00050C80">
              <w:t>) ???</w:t>
            </w:r>
            <w:r>
              <w:t>, z którą</w:t>
            </w:r>
            <w:r w:rsidR="00050C80">
              <w:t xml:space="preserve"> współpracują  partnerzy Tureccy</w:t>
            </w:r>
            <w:r>
              <w:t xml:space="preserve">. </w:t>
            </w:r>
            <w:r w:rsidR="003205EC">
              <w:t>Studenci zorganizują kampanię informacyjną</w:t>
            </w:r>
            <w:r>
              <w:t xml:space="preserve"> o akcji</w:t>
            </w:r>
            <w:r w:rsidR="00B173C9">
              <w:t>,</w:t>
            </w:r>
            <w:r>
              <w:t xml:space="preserve"> </w:t>
            </w:r>
            <w:r w:rsidR="003205EC">
              <w:t xml:space="preserve">aby dotarła do jak największej liczby osób </w:t>
            </w:r>
            <w:r>
              <w:t>(nie tylko w szkołach, ale także</w:t>
            </w:r>
            <w:r w:rsidR="003205EC">
              <w:t xml:space="preserve"> w środowisku lokalnym i regionalnym</w:t>
            </w:r>
            <w:r>
              <w:t>, jeśli to możliwe).</w:t>
            </w:r>
          </w:p>
          <w:p w:rsidR="004C3361" w:rsidRDefault="004C3361" w:rsidP="004C3361">
            <w:r>
              <w:t>Nauczyciele będą organizować wideokonferencje raz na dwa</w:t>
            </w:r>
          </w:p>
          <w:p w:rsidR="004C3361" w:rsidRDefault="004C3361" w:rsidP="004C3361">
            <w:r>
              <w:t>ty</w:t>
            </w:r>
            <w:r w:rsidR="003205EC">
              <w:t xml:space="preserve">godnie w celu omówienia postępów zadań projektowych i </w:t>
            </w:r>
            <w:r w:rsidR="003205EC">
              <w:lastRenderedPageBreak/>
              <w:t>rozwiązaniu wszelkich nieoczekiwanych problemów</w:t>
            </w:r>
            <w:r>
              <w:t>.</w:t>
            </w:r>
          </w:p>
          <w:p w:rsidR="00BC51AD" w:rsidRDefault="004C3361" w:rsidP="004C3361">
            <w:r>
              <w:t> </w:t>
            </w:r>
          </w:p>
        </w:tc>
      </w:tr>
      <w:tr w:rsidR="00B062D9" w:rsidTr="004C3361">
        <w:tc>
          <w:tcPr>
            <w:tcW w:w="704" w:type="dxa"/>
          </w:tcPr>
          <w:p w:rsidR="003205EC" w:rsidRDefault="003205EC" w:rsidP="003205EC">
            <w:r>
              <w:lastRenderedPageBreak/>
              <w:t xml:space="preserve">C1 </w:t>
            </w:r>
          </w:p>
          <w:p w:rsidR="003205EC" w:rsidRPr="004C3361" w:rsidRDefault="003205EC" w:rsidP="003205EC"/>
        </w:tc>
        <w:tc>
          <w:tcPr>
            <w:tcW w:w="1559" w:type="dxa"/>
          </w:tcPr>
          <w:p w:rsidR="003205EC" w:rsidRPr="00D91EAF" w:rsidRDefault="003205EC" w:rsidP="003205EC">
            <w:pPr>
              <w:rPr>
                <w:lang w:val="en-US"/>
              </w:rPr>
            </w:pPr>
            <w:r w:rsidRPr="00D91EAF">
              <w:rPr>
                <w:lang w:val="en-US"/>
              </w:rPr>
              <w:t>Short-term exchanges</w:t>
            </w:r>
          </w:p>
          <w:p w:rsidR="003205EC" w:rsidRPr="00D91EAF" w:rsidRDefault="003205EC" w:rsidP="003205EC">
            <w:pPr>
              <w:rPr>
                <w:lang w:val="en-US"/>
              </w:rPr>
            </w:pPr>
            <w:r w:rsidRPr="00D91EAF">
              <w:rPr>
                <w:lang w:val="en-US"/>
              </w:rPr>
              <w:t>of groups of pupils (</w:t>
            </w:r>
            <w:proofErr w:type="spellStart"/>
            <w:r w:rsidR="00934F9F" w:rsidRPr="00D91EAF">
              <w:rPr>
                <w:lang w:val="en-US"/>
              </w:rPr>
              <w:t>krótkie</w:t>
            </w:r>
            <w:proofErr w:type="spellEnd"/>
            <w:r w:rsidR="00934F9F" w:rsidRPr="00D91EAF">
              <w:rPr>
                <w:lang w:val="en-US"/>
              </w:rPr>
              <w:t xml:space="preserve"> </w:t>
            </w:r>
            <w:proofErr w:type="spellStart"/>
            <w:r w:rsidR="00934F9F" w:rsidRPr="00D91EAF">
              <w:rPr>
                <w:lang w:val="en-US"/>
              </w:rPr>
              <w:t>wymiany</w:t>
            </w:r>
            <w:proofErr w:type="spellEnd"/>
            <w:r w:rsidR="00934F9F" w:rsidRPr="00D91EAF">
              <w:rPr>
                <w:lang w:val="en-US"/>
              </w:rPr>
              <w:t xml:space="preserve"> </w:t>
            </w:r>
            <w:proofErr w:type="spellStart"/>
            <w:r w:rsidR="00934F9F" w:rsidRPr="00D91EAF">
              <w:rPr>
                <w:lang w:val="en-US"/>
              </w:rPr>
              <w:t>grup</w:t>
            </w:r>
            <w:proofErr w:type="spellEnd"/>
            <w:r w:rsidRPr="00D91EAF">
              <w:rPr>
                <w:lang w:val="en-US"/>
              </w:rPr>
              <w:t xml:space="preserve"> </w:t>
            </w:r>
            <w:proofErr w:type="spellStart"/>
            <w:r w:rsidRPr="00D91EAF">
              <w:rPr>
                <w:lang w:val="en-US"/>
              </w:rPr>
              <w:t>uczniów</w:t>
            </w:r>
            <w:proofErr w:type="spellEnd"/>
            <w:r w:rsidRPr="00D91EAF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3205EC" w:rsidRPr="004C3361" w:rsidRDefault="003205EC" w:rsidP="0095185A">
            <w:r>
              <w:t>11-2019</w:t>
            </w:r>
          </w:p>
        </w:tc>
        <w:tc>
          <w:tcPr>
            <w:tcW w:w="5665" w:type="dxa"/>
          </w:tcPr>
          <w:p w:rsidR="003205EC" w:rsidRPr="00D91EAF" w:rsidRDefault="003205EC" w:rsidP="004C3361">
            <w:pPr>
              <w:rPr>
                <w:lang w:val="en-US"/>
              </w:rPr>
            </w:pPr>
            <w:r w:rsidRPr="00D91EAF">
              <w:rPr>
                <w:lang w:val="en-US"/>
              </w:rPr>
              <w:t>FINDING WAYS IN NATURE WITH CLOSED EYES.</w:t>
            </w:r>
          </w:p>
          <w:p w:rsidR="003205EC" w:rsidRDefault="003205EC" w:rsidP="004C3361">
            <w:r>
              <w:t>Odnajdywanie drogi z zamkniętymi oczami</w:t>
            </w:r>
          </w:p>
        </w:tc>
      </w:tr>
      <w:tr w:rsidR="00CD38F6" w:rsidTr="004C3361">
        <w:tc>
          <w:tcPr>
            <w:tcW w:w="704" w:type="dxa"/>
          </w:tcPr>
          <w:p w:rsidR="003205EC" w:rsidRDefault="003205EC" w:rsidP="003205EC">
            <w:r>
              <w:t xml:space="preserve">P3 </w:t>
            </w:r>
          </w:p>
          <w:p w:rsidR="003205EC" w:rsidRDefault="003205EC" w:rsidP="003205EC"/>
          <w:p w:rsidR="003205EC" w:rsidRDefault="003205EC" w:rsidP="003205EC"/>
        </w:tc>
        <w:tc>
          <w:tcPr>
            <w:tcW w:w="1559" w:type="dxa"/>
          </w:tcPr>
          <w:p w:rsidR="003205EC" w:rsidRDefault="003205EC" w:rsidP="003205EC">
            <w:proofErr w:type="spellStart"/>
            <w:r>
              <w:t>Other</w:t>
            </w:r>
            <w:proofErr w:type="spellEnd"/>
            <w:r>
              <w:t xml:space="preserve"> Project </w:t>
            </w:r>
            <w:proofErr w:type="spellStart"/>
            <w:r>
              <w:t>Events</w:t>
            </w:r>
            <w:proofErr w:type="spellEnd"/>
          </w:p>
        </w:tc>
        <w:tc>
          <w:tcPr>
            <w:tcW w:w="1134" w:type="dxa"/>
          </w:tcPr>
          <w:p w:rsidR="003205EC" w:rsidRDefault="003205EC" w:rsidP="0095185A">
            <w:r>
              <w:t>12-2019</w:t>
            </w:r>
          </w:p>
        </w:tc>
        <w:tc>
          <w:tcPr>
            <w:tcW w:w="5665" w:type="dxa"/>
          </w:tcPr>
          <w:p w:rsidR="003205EC" w:rsidRDefault="003205EC" w:rsidP="003205EC">
            <w:r>
              <w:t>ZROZUM, NIE IGNORUJ.</w:t>
            </w:r>
          </w:p>
          <w:p w:rsidR="003205EC" w:rsidRDefault="003205EC" w:rsidP="003205EC">
            <w:r>
              <w:t>Kolejnym krok</w:t>
            </w:r>
            <w:r w:rsidR="00393964">
              <w:t>iem projektu będzie wymyślenie</w:t>
            </w:r>
          </w:p>
          <w:p w:rsidR="003205EC" w:rsidRDefault="00393964" w:rsidP="003205EC">
            <w:r>
              <w:t>hasła/sloganu przez każdą szkołę partnerską</w:t>
            </w:r>
            <w:r w:rsidR="003205EC">
              <w:t>, promujące</w:t>
            </w:r>
            <w:r>
              <w:t>go</w:t>
            </w:r>
          </w:p>
          <w:p w:rsidR="003205EC" w:rsidRDefault="003205EC" w:rsidP="003205EC">
            <w:r>
              <w:t>świadomość w stosun</w:t>
            </w:r>
            <w:r w:rsidR="00393964">
              <w:t>ku do osób niepełnosprawnych.</w:t>
            </w:r>
          </w:p>
          <w:p w:rsidR="003205EC" w:rsidRDefault="003205EC" w:rsidP="003205EC">
            <w:r>
              <w:t>Następn</w:t>
            </w:r>
            <w:r w:rsidR="00393964">
              <w:t>ie uczniowie będą tworzyć rysunki</w:t>
            </w:r>
            <w:r>
              <w:t xml:space="preserve"> na podstawie</w:t>
            </w:r>
          </w:p>
          <w:p w:rsidR="00393964" w:rsidRDefault="00393964" w:rsidP="00393964">
            <w:r>
              <w:t>hasła</w:t>
            </w:r>
            <w:r w:rsidR="003205EC">
              <w:t>, które wybrali. Na</w:t>
            </w:r>
            <w:r>
              <w:t>jlepsze zeskanowane rysunki</w:t>
            </w:r>
            <w:r w:rsidR="003205EC">
              <w:t xml:space="preserve"> będą</w:t>
            </w:r>
            <w:r>
              <w:t xml:space="preserve"> wysłane do macedońskiej szkoły, która będzie</w:t>
            </w:r>
          </w:p>
          <w:p w:rsidR="00393964" w:rsidRDefault="00393964" w:rsidP="00393964">
            <w:r>
              <w:t>odpowiadać za ich wydrukowanie, tak aby studenci</w:t>
            </w:r>
          </w:p>
          <w:p w:rsidR="00393964" w:rsidRDefault="00393964" w:rsidP="00393964">
            <w:r>
              <w:t>mogli ich używać do zadań podczas spotkania LTT.</w:t>
            </w:r>
          </w:p>
          <w:p w:rsidR="00393964" w:rsidRDefault="00393964" w:rsidP="00393964">
            <w:r>
              <w:t>Nauczyciele będą organizować wideokonferencje raz na dwa</w:t>
            </w:r>
          </w:p>
          <w:p w:rsidR="003205EC" w:rsidRDefault="00393964" w:rsidP="00393964">
            <w:r>
              <w:t>tygodnie w celu omówienia postępów projektowych i rozwiązywaniu wszelkich nieoczekiwanych problemów.</w:t>
            </w:r>
          </w:p>
        </w:tc>
      </w:tr>
      <w:tr w:rsidR="00CD38F6" w:rsidTr="004C3361">
        <w:tc>
          <w:tcPr>
            <w:tcW w:w="704" w:type="dxa"/>
          </w:tcPr>
          <w:p w:rsidR="00393964" w:rsidRDefault="00393964" w:rsidP="00E64E35">
            <w:r w:rsidRPr="00393964">
              <w:t xml:space="preserve">P4 </w:t>
            </w:r>
          </w:p>
        </w:tc>
        <w:tc>
          <w:tcPr>
            <w:tcW w:w="1559" w:type="dxa"/>
          </w:tcPr>
          <w:p w:rsidR="00393964" w:rsidRDefault="00E64E35" w:rsidP="003205EC">
            <w:proofErr w:type="spellStart"/>
            <w:r w:rsidRPr="00393964">
              <w:t>Other</w:t>
            </w:r>
            <w:proofErr w:type="spellEnd"/>
            <w:r w:rsidRPr="00393964">
              <w:t xml:space="preserve"> Project </w:t>
            </w:r>
            <w:proofErr w:type="spellStart"/>
            <w:r w:rsidRPr="00393964">
              <w:t>Events</w:t>
            </w:r>
            <w:proofErr w:type="spellEnd"/>
          </w:p>
        </w:tc>
        <w:tc>
          <w:tcPr>
            <w:tcW w:w="1134" w:type="dxa"/>
          </w:tcPr>
          <w:p w:rsidR="00393964" w:rsidRDefault="00E64E35" w:rsidP="0095185A">
            <w:r w:rsidRPr="00393964">
              <w:t>01-2020</w:t>
            </w:r>
          </w:p>
        </w:tc>
        <w:tc>
          <w:tcPr>
            <w:tcW w:w="5665" w:type="dxa"/>
          </w:tcPr>
          <w:p w:rsidR="00E64E35" w:rsidRDefault="00E64E35" w:rsidP="00E64E35">
            <w:r>
              <w:t>GOALBALL.</w:t>
            </w:r>
          </w:p>
          <w:p w:rsidR="00E64E35" w:rsidRDefault="00E64E35" w:rsidP="00E64E35">
            <w:r>
              <w:t>Każda szkoła partnerska przygotuje uczniów do</w:t>
            </w:r>
            <w:r w:rsidR="00AC4DDA">
              <w:t xml:space="preserve"> </w:t>
            </w:r>
            <w:r>
              <w:t xml:space="preserve">zawodów w </w:t>
            </w:r>
            <w:proofErr w:type="spellStart"/>
            <w:r>
              <w:t>GoalBall</w:t>
            </w:r>
            <w:proofErr w:type="spellEnd"/>
            <w:r>
              <w:t>, które będą się odbywać w</w:t>
            </w:r>
            <w:r w:rsidR="00AC4DDA">
              <w:t xml:space="preserve"> Macedonii podczas </w:t>
            </w:r>
            <w:r>
              <w:t>spotkania LTT. Cel tego</w:t>
            </w:r>
            <w:r w:rsidR="00AC4DDA">
              <w:t xml:space="preserve"> </w:t>
            </w:r>
            <w:r>
              <w:t>działanie polega na postawieniu uczniów w sytuacji</w:t>
            </w:r>
            <w:r w:rsidR="00AC4DDA">
              <w:t xml:space="preserve"> </w:t>
            </w:r>
            <w:r>
              <w:t>osoby niewidomej. To jest jedna z</w:t>
            </w:r>
          </w:p>
          <w:p w:rsidR="00E64E35" w:rsidRDefault="00E64E35" w:rsidP="00E64E35">
            <w:r>
              <w:t>gier paraolimpijskich, która przypomina piłkę ręczną</w:t>
            </w:r>
            <w:r w:rsidR="00AC4DDA">
              <w:t xml:space="preserve"> </w:t>
            </w:r>
            <w:r>
              <w:t>z małym wyjątkiem, że nie rzucamy piłki w powietrze. To zadanie uświadomi uczniom rzeczywistość osoby niewidomej.</w:t>
            </w:r>
          </w:p>
          <w:p w:rsidR="00D7410C" w:rsidRDefault="00D7410C" w:rsidP="00D7410C">
            <w:r>
              <w:t>Nauczyciele będą organizować wideokonferencje raz na dwa</w:t>
            </w:r>
          </w:p>
          <w:p w:rsidR="00393964" w:rsidRDefault="00D7410C" w:rsidP="00D7410C">
            <w:r>
              <w:t>tygodnie w celu omówienia postępów projektowych i rozwiązywaniu wszelkich nieoczekiwanych problemów.</w:t>
            </w:r>
          </w:p>
        </w:tc>
      </w:tr>
      <w:tr w:rsidR="00CD38F6" w:rsidTr="004C3361">
        <w:tc>
          <w:tcPr>
            <w:tcW w:w="704" w:type="dxa"/>
          </w:tcPr>
          <w:p w:rsidR="00E64E35" w:rsidRPr="00393964" w:rsidRDefault="00E64E35" w:rsidP="00E64E35">
            <w:r w:rsidRPr="00E64E35">
              <w:t xml:space="preserve">P5 </w:t>
            </w:r>
          </w:p>
        </w:tc>
        <w:tc>
          <w:tcPr>
            <w:tcW w:w="1559" w:type="dxa"/>
          </w:tcPr>
          <w:p w:rsidR="00E64E35" w:rsidRPr="00393964" w:rsidRDefault="00E64E35" w:rsidP="003205EC">
            <w:proofErr w:type="spellStart"/>
            <w:r w:rsidRPr="00E64E35">
              <w:t>Other</w:t>
            </w:r>
            <w:proofErr w:type="spellEnd"/>
            <w:r w:rsidRPr="00E64E35">
              <w:t xml:space="preserve"> Project </w:t>
            </w:r>
            <w:proofErr w:type="spellStart"/>
            <w:r w:rsidRPr="00E64E35">
              <w:t>Events</w:t>
            </w:r>
            <w:proofErr w:type="spellEnd"/>
          </w:p>
        </w:tc>
        <w:tc>
          <w:tcPr>
            <w:tcW w:w="1134" w:type="dxa"/>
          </w:tcPr>
          <w:p w:rsidR="00E64E35" w:rsidRPr="00393964" w:rsidRDefault="00E64E35" w:rsidP="0095185A">
            <w:r w:rsidRPr="00E64E35">
              <w:t>02-2020</w:t>
            </w:r>
          </w:p>
        </w:tc>
        <w:tc>
          <w:tcPr>
            <w:tcW w:w="5665" w:type="dxa"/>
          </w:tcPr>
          <w:p w:rsidR="00E64E35" w:rsidRDefault="00934F9F" w:rsidP="00E64E35">
            <w:r>
              <w:t>INICJACJA JĘZYKA MIGOWEGO.</w:t>
            </w:r>
          </w:p>
          <w:p w:rsidR="00934F9F" w:rsidRDefault="00E64E35" w:rsidP="00E64E35">
            <w:r>
              <w:t>Każda szkoła</w:t>
            </w:r>
            <w:r w:rsidR="00934F9F">
              <w:t xml:space="preserve"> partnerska rozpocznie zapoznanie uczniów z językiem migowym. </w:t>
            </w:r>
            <w:r>
              <w:t>Uczniowie naucz</w:t>
            </w:r>
            <w:r w:rsidR="00934F9F">
              <w:t>ą się podstawowych słów i wyrażeń w języku migowym z pomocą</w:t>
            </w:r>
            <w:r w:rsidR="00AC4DDA">
              <w:t xml:space="preserve"> </w:t>
            </w:r>
            <w:r w:rsidR="00934F9F">
              <w:t>specjalisty</w:t>
            </w:r>
            <w:r>
              <w:t xml:space="preserve"> (współpraca ze stowarzyszeniem osób</w:t>
            </w:r>
            <w:r w:rsidR="00AC4DDA">
              <w:t xml:space="preserve"> </w:t>
            </w:r>
            <w:r>
              <w:t>z zaburzeniami słuchu)</w:t>
            </w:r>
            <w:r w:rsidR="00934F9F">
              <w:t>, jeśli to możliwe lub z pomocą</w:t>
            </w:r>
            <w:r>
              <w:t xml:space="preserve"> Internetu. Następnie</w:t>
            </w:r>
            <w:r w:rsidR="00934F9F">
              <w:t xml:space="preserve"> każda szkoła partnerska nagra film</w:t>
            </w:r>
            <w:r w:rsidR="00AC4DDA">
              <w:t xml:space="preserve"> </w:t>
            </w:r>
            <w:r w:rsidR="00934F9F">
              <w:t>pokazujący</w:t>
            </w:r>
            <w:r>
              <w:t xml:space="preserve"> wyuczone przez nich </w:t>
            </w:r>
            <w:proofErr w:type="spellStart"/>
            <w:r>
              <w:t>wyrażeniai</w:t>
            </w:r>
            <w:proofErr w:type="spellEnd"/>
            <w:r>
              <w:t xml:space="preserve"> opublikuj</w:t>
            </w:r>
            <w:r w:rsidR="00934F9F">
              <w:t xml:space="preserve">e go na </w:t>
            </w:r>
            <w:proofErr w:type="spellStart"/>
            <w:r w:rsidR="00934F9F">
              <w:t>twinspace</w:t>
            </w:r>
            <w:proofErr w:type="spellEnd"/>
            <w:r w:rsidR="00934F9F">
              <w:t>, aby pozostali</w:t>
            </w:r>
            <w:r w:rsidR="00AC4DDA">
              <w:t xml:space="preserve"> </w:t>
            </w:r>
            <w:r w:rsidR="00934F9F">
              <w:t xml:space="preserve">partnerzy mogli </w:t>
            </w:r>
            <w:r>
              <w:t xml:space="preserve"> się tego nauczyć. Celem tego działania jest</w:t>
            </w:r>
            <w:r w:rsidR="00AC4DDA">
              <w:t xml:space="preserve"> </w:t>
            </w:r>
            <w:r w:rsidR="00934F9F">
              <w:t xml:space="preserve">umożliwienie prostej wymiany zdań </w:t>
            </w:r>
            <w:r>
              <w:t>w języku migowym podczas spotkania LTT.</w:t>
            </w:r>
          </w:p>
          <w:p w:rsidR="00934F9F" w:rsidRDefault="00934F9F" w:rsidP="00934F9F">
            <w:r>
              <w:t>Nauczyciele będą organizować wideokonferencje raz na dwa</w:t>
            </w:r>
          </w:p>
          <w:p w:rsidR="00E64E35" w:rsidRDefault="00934F9F" w:rsidP="00934F9F">
            <w:r>
              <w:t>tygodni w celu omówienia postępów</w:t>
            </w:r>
            <w:r w:rsidR="00AC4DDA">
              <w:t xml:space="preserve"> projektu i rozwiązywać</w:t>
            </w:r>
            <w:r>
              <w:t xml:space="preserve"> wszelkie nieoczekiwane</w:t>
            </w:r>
            <w:r w:rsidR="00AC4DDA">
              <w:t xml:space="preserve"> </w:t>
            </w:r>
            <w:r>
              <w:t>problemy.</w:t>
            </w:r>
          </w:p>
        </w:tc>
      </w:tr>
      <w:tr w:rsidR="005C16CC" w:rsidTr="004C3361">
        <w:tc>
          <w:tcPr>
            <w:tcW w:w="704" w:type="dxa"/>
          </w:tcPr>
          <w:p w:rsidR="00934F9F" w:rsidRPr="00E64E35" w:rsidRDefault="00934F9F" w:rsidP="00934F9F">
            <w:r>
              <w:t>C2</w:t>
            </w:r>
          </w:p>
        </w:tc>
        <w:tc>
          <w:tcPr>
            <w:tcW w:w="1559" w:type="dxa"/>
          </w:tcPr>
          <w:p w:rsidR="00934F9F" w:rsidRPr="00D91EAF" w:rsidRDefault="00934F9F" w:rsidP="00934F9F">
            <w:pPr>
              <w:rPr>
                <w:lang w:val="en-US"/>
              </w:rPr>
            </w:pPr>
            <w:r w:rsidRPr="00D91EAF">
              <w:rPr>
                <w:lang w:val="en-US"/>
              </w:rPr>
              <w:t>Short-term exchanges</w:t>
            </w:r>
          </w:p>
          <w:p w:rsidR="00934F9F" w:rsidRPr="00D91EAF" w:rsidRDefault="00934F9F" w:rsidP="00934F9F">
            <w:pPr>
              <w:rPr>
                <w:lang w:val="en-US"/>
              </w:rPr>
            </w:pPr>
            <w:r w:rsidRPr="00D91EAF">
              <w:rPr>
                <w:lang w:val="en-US"/>
              </w:rPr>
              <w:t>of groups of pupils</w:t>
            </w:r>
          </w:p>
        </w:tc>
        <w:tc>
          <w:tcPr>
            <w:tcW w:w="1134" w:type="dxa"/>
          </w:tcPr>
          <w:p w:rsidR="00934F9F" w:rsidRPr="00E64E35" w:rsidRDefault="00934F9F" w:rsidP="0095185A">
            <w:r>
              <w:t>03-2020</w:t>
            </w:r>
          </w:p>
        </w:tc>
        <w:tc>
          <w:tcPr>
            <w:tcW w:w="5665" w:type="dxa"/>
          </w:tcPr>
          <w:p w:rsidR="00934F9F" w:rsidRDefault="00934F9F" w:rsidP="00E64E35">
            <w:r>
              <w:t>ZROZUM, NIE IGNORUJ</w:t>
            </w:r>
          </w:p>
        </w:tc>
      </w:tr>
      <w:tr w:rsidR="00934F9F" w:rsidTr="004C3361">
        <w:tc>
          <w:tcPr>
            <w:tcW w:w="704" w:type="dxa"/>
          </w:tcPr>
          <w:p w:rsidR="00934F9F" w:rsidRDefault="00934F9F" w:rsidP="00934F9F">
            <w:r w:rsidRPr="00934F9F">
              <w:t xml:space="preserve">P6 </w:t>
            </w:r>
          </w:p>
        </w:tc>
        <w:tc>
          <w:tcPr>
            <w:tcW w:w="1559" w:type="dxa"/>
          </w:tcPr>
          <w:p w:rsidR="00934F9F" w:rsidRDefault="00934F9F" w:rsidP="00934F9F">
            <w:proofErr w:type="spellStart"/>
            <w:r w:rsidRPr="00934F9F">
              <w:t>Other</w:t>
            </w:r>
            <w:proofErr w:type="spellEnd"/>
            <w:r w:rsidRPr="00934F9F">
              <w:t xml:space="preserve"> Project </w:t>
            </w:r>
            <w:proofErr w:type="spellStart"/>
            <w:r w:rsidRPr="00934F9F">
              <w:t>Events</w:t>
            </w:r>
            <w:proofErr w:type="spellEnd"/>
          </w:p>
        </w:tc>
        <w:tc>
          <w:tcPr>
            <w:tcW w:w="1134" w:type="dxa"/>
          </w:tcPr>
          <w:p w:rsidR="00934F9F" w:rsidRDefault="00934F9F" w:rsidP="0095185A">
            <w:r w:rsidRPr="00934F9F">
              <w:t>04-2020</w:t>
            </w:r>
          </w:p>
        </w:tc>
        <w:tc>
          <w:tcPr>
            <w:tcW w:w="5665" w:type="dxa"/>
          </w:tcPr>
          <w:p w:rsidR="00934F9F" w:rsidRDefault="00D7410C" w:rsidP="00934F9F">
            <w:r>
              <w:t>POZWÓL MI ZOBACZYĆ.</w:t>
            </w:r>
          </w:p>
          <w:p w:rsidR="00934F9F" w:rsidRDefault="00D7410C" w:rsidP="00934F9F">
            <w:r>
              <w:t xml:space="preserve">W tym zadaniu </w:t>
            </w:r>
            <w:r w:rsidR="00934F9F">
              <w:t xml:space="preserve">uczniowie </w:t>
            </w:r>
            <w:r>
              <w:t xml:space="preserve">z każdego kraju </w:t>
            </w:r>
            <w:r w:rsidR="004F57FC">
              <w:t xml:space="preserve">będą brać udział w </w:t>
            </w:r>
            <w:r w:rsidR="004F57FC">
              <w:lastRenderedPageBreak/>
              <w:t>eksperymencie</w:t>
            </w:r>
            <w:r w:rsidR="00AC4DDA">
              <w:t>, polegającym</w:t>
            </w:r>
            <w:r>
              <w:t xml:space="preserve"> na spędzeniu</w:t>
            </w:r>
            <w:r w:rsidR="00934F9F">
              <w:t xml:space="preserve"> lekcji lub</w:t>
            </w:r>
            <w:r w:rsidR="00AC4DDA">
              <w:t xml:space="preserve"> </w:t>
            </w:r>
            <w:r>
              <w:t>przerwy</w:t>
            </w:r>
            <w:r w:rsidR="00AC4DDA">
              <w:t xml:space="preserve"> mając zasłonięte oczy. U</w:t>
            </w:r>
            <w:r>
              <w:t>możliwi to uczniom</w:t>
            </w:r>
            <w:r w:rsidR="00A4683C">
              <w:t xml:space="preserve"> zobaczenie, jak wygląda sytuacja osoby n</w:t>
            </w:r>
            <w:r w:rsidR="00AC4DDA">
              <w:t xml:space="preserve">iewidzącej. To będzie doskonały </w:t>
            </w:r>
            <w:r w:rsidR="00A4683C">
              <w:t xml:space="preserve">sposób na </w:t>
            </w:r>
            <w:r w:rsidR="00AC4DDA">
              <w:rPr>
                <w:b/>
                <w:color w:val="FF0000"/>
                <w:u w:val="single"/>
              </w:rPr>
              <w:t>wy</w:t>
            </w:r>
            <w:r w:rsidR="00A4683C" w:rsidRPr="004F57FC">
              <w:rPr>
                <w:b/>
                <w:color w:val="FF0000"/>
                <w:u w:val="single"/>
              </w:rPr>
              <w:t>tworzenie</w:t>
            </w:r>
            <w:r w:rsidR="00A4683C" w:rsidRPr="004F57FC">
              <w:rPr>
                <w:color w:val="FF0000"/>
              </w:rPr>
              <w:t xml:space="preserve"> </w:t>
            </w:r>
            <w:r w:rsidR="00A4683C">
              <w:t xml:space="preserve">zarówno </w:t>
            </w:r>
            <w:r w:rsidR="00934F9F">
              <w:t>świadomości</w:t>
            </w:r>
            <w:r w:rsidR="00A4683C">
              <w:t xml:space="preserve">, jak i </w:t>
            </w:r>
            <w:r w:rsidR="00AC4DDA">
              <w:t xml:space="preserve"> </w:t>
            </w:r>
            <w:r w:rsidR="00934F9F">
              <w:t>empatii. Ćwiczenia t</w:t>
            </w:r>
            <w:r w:rsidR="00A4683C">
              <w:t xml:space="preserve">e będą ściśle nadzorowane przez nauczycieli, aby zapobiec wszelkim </w:t>
            </w:r>
            <w:r w:rsidR="00AC4DDA">
              <w:t xml:space="preserve">niebezpiecznym </w:t>
            </w:r>
            <w:r w:rsidR="004F57FC">
              <w:t>sytuacjom.</w:t>
            </w:r>
          </w:p>
          <w:p w:rsidR="004F57FC" w:rsidRDefault="004F57FC" w:rsidP="004F57FC">
            <w:r>
              <w:t>Eksperyment zostanie nakręcony, a filmy umieszczone</w:t>
            </w:r>
          </w:p>
          <w:p w:rsidR="004F57FC" w:rsidRDefault="004F57FC" w:rsidP="004F57FC">
            <w:r>
              <w:t xml:space="preserve">na platformie </w:t>
            </w:r>
            <w:proofErr w:type="spellStart"/>
            <w:r>
              <w:t>eTwinning</w:t>
            </w:r>
            <w:proofErr w:type="spellEnd"/>
            <w:r>
              <w:t xml:space="preserve">. </w:t>
            </w:r>
          </w:p>
          <w:p w:rsidR="004F57FC" w:rsidRDefault="004F57FC" w:rsidP="004F57FC">
            <w:r>
              <w:t>Nauczyciele będą organizować wideokonferencje raz na dwa</w:t>
            </w:r>
          </w:p>
          <w:p w:rsidR="004F57FC" w:rsidRDefault="004F57FC" w:rsidP="004F57FC">
            <w:r>
              <w:t>tygodni w celu omówienia postępów</w:t>
            </w:r>
          </w:p>
          <w:p w:rsidR="004F57FC" w:rsidRDefault="00AC4DDA" w:rsidP="004F57FC">
            <w:r>
              <w:t>projektu i rozwiązania wszelkich  nieoczekiwanych</w:t>
            </w:r>
          </w:p>
          <w:p w:rsidR="004F57FC" w:rsidRDefault="00AC4DDA" w:rsidP="004F57FC">
            <w:r>
              <w:t>problemów</w:t>
            </w:r>
          </w:p>
        </w:tc>
      </w:tr>
      <w:tr w:rsidR="004F57FC" w:rsidTr="004C3361">
        <w:tc>
          <w:tcPr>
            <w:tcW w:w="704" w:type="dxa"/>
          </w:tcPr>
          <w:p w:rsidR="004F57FC" w:rsidRPr="00934F9F" w:rsidRDefault="004F57FC" w:rsidP="004F57FC">
            <w:r w:rsidRPr="004F57FC">
              <w:lastRenderedPageBreak/>
              <w:t xml:space="preserve">P7 </w:t>
            </w:r>
          </w:p>
        </w:tc>
        <w:tc>
          <w:tcPr>
            <w:tcW w:w="1559" w:type="dxa"/>
          </w:tcPr>
          <w:p w:rsidR="004F57FC" w:rsidRPr="00934F9F" w:rsidRDefault="004F57FC" w:rsidP="00934F9F">
            <w:proofErr w:type="spellStart"/>
            <w:r w:rsidRPr="004F57FC">
              <w:t>Other</w:t>
            </w:r>
            <w:proofErr w:type="spellEnd"/>
            <w:r w:rsidRPr="004F57FC">
              <w:t xml:space="preserve"> Project </w:t>
            </w:r>
            <w:proofErr w:type="spellStart"/>
            <w:r w:rsidRPr="004F57FC">
              <w:t>Events</w:t>
            </w:r>
            <w:proofErr w:type="spellEnd"/>
          </w:p>
        </w:tc>
        <w:tc>
          <w:tcPr>
            <w:tcW w:w="1134" w:type="dxa"/>
          </w:tcPr>
          <w:p w:rsidR="004F57FC" w:rsidRPr="00934F9F" w:rsidRDefault="004F57FC" w:rsidP="0095185A">
            <w:r w:rsidRPr="004F57FC">
              <w:t>04-2020</w:t>
            </w:r>
          </w:p>
        </w:tc>
        <w:tc>
          <w:tcPr>
            <w:tcW w:w="5665" w:type="dxa"/>
          </w:tcPr>
          <w:p w:rsidR="004F57FC" w:rsidRDefault="004F57FC" w:rsidP="004F57FC">
            <w:r>
              <w:t>ALFABET BRAILLE'A.</w:t>
            </w:r>
          </w:p>
          <w:p w:rsidR="004F57FC" w:rsidRDefault="004F57FC" w:rsidP="004F57FC">
            <w:r>
              <w:t>Uczniowie i nauczyciele spróbują nauczyć się alfabetu Braille'a. Każdy partner będzie współpracował ze</w:t>
            </w:r>
          </w:p>
          <w:p w:rsidR="004F57FC" w:rsidRDefault="004F57FC" w:rsidP="004F57FC">
            <w:r>
              <w:t>specjalistami ze stowarzyszeń.</w:t>
            </w:r>
          </w:p>
          <w:p w:rsidR="004F57FC" w:rsidRDefault="002A51BC" w:rsidP="004F57FC">
            <w:proofErr w:type="spellStart"/>
            <w:r>
              <w:t>Uczniowie</w:t>
            </w:r>
            <w:r w:rsidR="004F57FC">
              <w:t>i</w:t>
            </w:r>
            <w:proofErr w:type="spellEnd"/>
            <w:r w:rsidR="004F57FC">
              <w:t xml:space="preserve"> zostaną poproszeni o napisanie prostych zdań w</w:t>
            </w:r>
          </w:p>
          <w:p w:rsidR="004F57FC" w:rsidRDefault="004F57FC" w:rsidP="004F57FC">
            <w:r>
              <w:t>Alfabecie Braille'a, takich jak: nazywam się, mam 14 lat</w:t>
            </w:r>
          </w:p>
          <w:p w:rsidR="004F57FC" w:rsidRDefault="004F57FC" w:rsidP="004F57FC">
            <w:r>
              <w:t>lat, pochodzę z Polski, itp.</w:t>
            </w:r>
          </w:p>
          <w:p w:rsidR="004F57FC" w:rsidRDefault="004F57FC" w:rsidP="004F57FC">
            <w:r>
              <w:t>Każdy kraj stworzy konkurs w swojej szkole: uczniowie uczestniczący bezpośrednio w projekcie</w:t>
            </w:r>
            <w:r w:rsidR="002A51BC">
              <w:t xml:space="preserve"> </w:t>
            </w:r>
            <w:r>
              <w:t>napiszą krótką wiadomość i udostępnią ją każdej</w:t>
            </w:r>
            <w:r w:rsidR="002A51BC">
              <w:t xml:space="preserve"> </w:t>
            </w:r>
            <w:r>
              <w:t>klasie w ich szkole. Klasa, która zdoła</w:t>
            </w:r>
            <w:r w:rsidR="002A51BC">
              <w:t xml:space="preserve"> </w:t>
            </w:r>
            <w:r>
              <w:t>rozszyfrować wiadomość jako pierwsza wygra</w:t>
            </w:r>
          </w:p>
          <w:p w:rsidR="004F57FC" w:rsidRDefault="004F57FC" w:rsidP="004F57FC">
            <w:r>
              <w:t>nagrodę. To działa</w:t>
            </w:r>
            <w:r w:rsidR="002A51BC">
              <w:t xml:space="preserve">nie zostanie zorganizowane przy </w:t>
            </w:r>
            <w:r>
              <w:t>współpracy</w:t>
            </w:r>
            <w:r w:rsidR="00B062D9">
              <w:t xml:space="preserve"> z wychowawcami klas</w:t>
            </w:r>
            <w:r>
              <w:t>, którzy</w:t>
            </w:r>
            <w:r w:rsidR="002A51BC">
              <w:t xml:space="preserve"> </w:t>
            </w:r>
            <w:r w:rsidR="00B062D9">
              <w:t>odbędą</w:t>
            </w:r>
            <w:r>
              <w:t xml:space="preserve"> szkolenie z alfabetu </w:t>
            </w:r>
            <w:proofErr w:type="spellStart"/>
            <w:r>
              <w:t>Brailla</w:t>
            </w:r>
            <w:proofErr w:type="spellEnd"/>
            <w:r w:rsidR="002A51BC">
              <w:t xml:space="preserve"> </w:t>
            </w:r>
            <w:r>
              <w:t>zorganizowane</w:t>
            </w:r>
            <w:r w:rsidR="00B062D9">
              <w:t>go przez specja</w:t>
            </w:r>
            <w:r>
              <w:t>listę zaproszonego do szkoły.</w:t>
            </w:r>
          </w:p>
        </w:tc>
      </w:tr>
      <w:tr w:rsidR="00B062D9" w:rsidTr="004C3361">
        <w:tc>
          <w:tcPr>
            <w:tcW w:w="704" w:type="dxa"/>
          </w:tcPr>
          <w:p w:rsidR="00B062D9" w:rsidRPr="004F57FC" w:rsidRDefault="00B062D9" w:rsidP="00B062D9">
            <w:r w:rsidRPr="00B062D9">
              <w:t xml:space="preserve">P13 </w:t>
            </w:r>
          </w:p>
        </w:tc>
        <w:tc>
          <w:tcPr>
            <w:tcW w:w="1559" w:type="dxa"/>
          </w:tcPr>
          <w:p w:rsidR="00B062D9" w:rsidRPr="004F57FC" w:rsidRDefault="00B062D9" w:rsidP="00934F9F">
            <w:proofErr w:type="spellStart"/>
            <w:r w:rsidRPr="00B062D9">
              <w:t>Other</w:t>
            </w:r>
            <w:proofErr w:type="spellEnd"/>
            <w:r w:rsidRPr="00B062D9">
              <w:t xml:space="preserve"> Project </w:t>
            </w:r>
            <w:proofErr w:type="spellStart"/>
            <w:r w:rsidRPr="00B062D9">
              <w:t>Events</w:t>
            </w:r>
            <w:proofErr w:type="spellEnd"/>
          </w:p>
        </w:tc>
        <w:tc>
          <w:tcPr>
            <w:tcW w:w="1134" w:type="dxa"/>
          </w:tcPr>
          <w:p w:rsidR="00B062D9" w:rsidRPr="004F57FC" w:rsidRDefault="00B062D9" w:rsidP="0095185A">
            <w:r w:rsidRPr="00B062D9">
              <w:t>05-2020</w:t>
            </w:r>
          </w:p>
        </w:tc>
        <w:tc>
          <w:tcPr>
            <w:tcW w:w="5665" w:type="dxa"/>
          </w:tcPr>
          <w:p w:rsidR="00B062D9" w:rsidRDefault="00B062D9" w:rsidP="00B062D9">
            <w:r>
              <w:t>Wszystkie szkoły partnerskie wezmą udział w ‘</w:t>
            </w:r>
            <w:r w:rsidR="002A51BC">
              <w:t>Ślepym Wyzwaniu</w:t>
            </w:r>
            <w:r>
              <w:t xml:space="preserve">’. Poprzez </w:t>
            </w:r>
            <w:proofErr w:type="spellStart"/>
            <w:r>
              <w:t>eTwinning</w:t>
            </w:r>
            <w:proofErr w:type="spellEnd"/>
            <w:r>
              <w:t>, każda szkoła</w:t>
            </w:r>
          </w:p>
          <w:p w:rsidR="00CD38F6" w:rsidRDefault="00B062D9" w:rsidP="00B062D9">
            <w:r>
              <w:t>wybiera wyzwanie, które będzie musiała wykonać  inna szkoła. Na przykład można poprosić uczniów o zjedzenie posiłku w szkolnej stołówce z zasłoniętymi oczami. Każde w</w:t>
            </w:r>
            <w:r w:rsidR="00CD38F6">
              <w:t xml:space="preserve">yzwanie zostanie sfilmowane lub </w:t>
            </w:r>
            <w:r w:rsidR="002A51BC">
              <w:t xml:space="preserve">sfotografowane i </w:t>
            </w:r>
            <w:r>
              <w:t>uczniowie, którzy uczestniczyli w</w:t>
            </w:r>
            <w:r w:rsidR="00CD38F6">
              <w:t xml:space="preserve"> </w:t>
            </w:r>
            <w:r>
              <w:t>eksperymencie</w:t>
            </w:r>
            <w:r w:rsidR="00CD38F6">
              <w:t xml:space="preserve"> wyrażą swoje odczucia i </w:t>
            </w:r>
            <w:r>
              <w:t xml:space="preserve">opinie o tym, co </w:t>
            </w:r>
            <w:r w:rsidR="00CD38F6">
              <w:t xml:space="preserve">można byłoby </w:t>
            </w:r>
            <w:r>
              <w:t>zmienić w szko</w:t>
            </w:r>
            <w:r w:rsidR="00CD38F6">
              <w:t xml:space="preserve">le, </w:t>
            </w:r>
            <w:r>
              <w:t>aby pomóc uczniom niedowidzącym.</w:t>
            </w:r>
          </w:p>
          <w:p w:rsidR="00CD38F6" w:rsidRDefault="00CD38F6" w:rsidP="00CD38F6">
            <w:r>
              <w:t>Nauczyciele będą organizować wideokonferencje raz na dwa</w:t>
            </w:r>
          </w:p>
          <w:p w:rsidR="00B062D9" w:rsidRDefault="00CD38F6" w:rsidP="00CD38F6">
            <w:r>
              <w:t>tygodni w celu omówienia postępów</w:t>
            </w:r>
            <w:r w:rsidR="002A51BC">
              <w:t xml:space="preserve"> projektu i rozwiązaniu wszelkich nieoczekiwanych problemów</w:t>
            </w:r>
            <w:r>
              <w:t>.</w:t>
            </w:r>
          </w:p>
        </w:tc>
      </w:tr>
      <w:tr w:rsidR="00CD38F6" w:rsidTr="004C3361">
        <w:tc>
          <w:tcPr>
            <w:tcW w:w="704" w:type="dxa"/>
          </w:tcPr>
          <w:p w:rsidR="00CD38F6" w:rsidRPr="00B062D9" w:rsidRDefault="00CD38F6" w:rsidP="00CD38F6">
            <w:r w:rsidRPr="00CD38F6">
              <w:t xml:space="preserve">P14 </w:t>
            </w:r>
          </w:p>
        </w:tc>
        <w:tc>
          <w:tcPr>
            <w:tcW w:w="1559" w:type="dxa"/>
          </w:tcPr>
          <w:p w:rsidR="00CD38F6" w:rsidRPr="00B062D9" w:rsidRDefault="00CD38F6" w:rsidP="00934F9F">
            <w:proofErr w:type="spellStart"/>
            <w:r w:rsidRPr="00CD38F6">
              <w:t>Other</w:t>
            </w:r>
            <w:proofErr w:type="spellEnd"/>
            <w:r w:rsidRPr="00CD38F6">
              <w:t xml:space="preserve"> Project </w:t>
            </w:r>
            <w:proofErr w:type="spellStart"/>
            <w:r w:rsidRPr="00CD38F6">
              <w:t>Events</w:t>
            </w:r>
            <w:proofErr w:type="spellEnd"/>
          </w:p>
        </w:tc>
        <w:tc>
          <w:tcPr>
            <w:tcW w:w="1134" w:type="dxa"/>
          </w:tcPr>
          <w:p w:rsidR="00CD38F6" w:rsidRPr="00B062D9" w:rsidRDefault="00CD38F6" w:rsidP="0095185A">
            <w:r w:rsidRPr="00CD38F6">
              <w:t>05-2020</w:t>
            </w:r>
          </w:p>
        </w:tc>
        <w:tc>
          <w:tcPr>
            <w:tcW w:w="5665" w:type="dxa"/>
          </w:tcPr>
          <w:p w:rsidR="00CD38F6" w:rsidRDefault="00CD38F6" w:rsidP="00CD38F6">
            <w:r>
              <w:t>Nauczyciele zorganizują wideokonferencję w celu</w:t>
            </w:r>
          </w:p>
          <w:p w:rsidR="00CD38F6" w:rsidRDefault="00CD38F6" w:rsidP="00CD38F6">
            <w:r>
              <w:t>podsumowania projektu. Celem jest podjęcie decyzji w sprawie dalszych działań, aby umożliwić szkołom umieszczenie niektórych części projektu w ich programie nauczania i kontynuować współpracę między partnerami</w:t>
            </w:r>
          </w:p>
          <w:p w:rsidR="00CD38F6" w:rsidRDefault="00CD38F6" w:rsidP="00CD38F6">
            <w:r>
              <w:t>szkoły.</w:t>
            </w:r>
          </w:p>
        </w:tc>
      </w:tr>
      <w:tr w:rsidR="00CD38F6" w:rsidTr="004C3361">
        <w:tc>
          <w:tcPr>
            <w:tcW w:w="704" w:type="dxa"/>
          </w:tcPr>
          <w:p w:rsidR="00CD38F6" w:rsidRPr="00CD38F6" w:rsidRDefault="00CD38F6" w:rsidP="00CD38F6">
            <w:r>
              <w:t xml:space="preserve">C3  </w:t>
            </w:r>
          </w:p>
        </w:tc>
        <w:tc>
          <w:tcPr>
            <w:tcW w:w="1559" w:type="dxa"/>
          </w:tcPr>
          <w:p w:rsidR="00CD38F6" w:rsidRPr="00D91EAF" w:rsidRDefault="00CD38F6" w:rsidP="00CD38F6">
            <w:pPr>
              <w:rPr>
                <w:lang w:val="en-US"/>
              </w:rPr>
            </w:pPr>
            <w:r w:rsidRPr="00D91EAF">
              <w:rPr>
                <w:lang w:val="en-US"/>
              </w:rPr>
              <w:t>Short-term exchanges</w:t>
            </w:r>
          </w:p>
          <w:p w:rsidR="00CD38F6" w:rsidRPr="00D91EAF" w:rsidRDefault="00CD38F6" w:rsidP="00CD38F6">
            <w:pPr>
              <w:rPr>
                <w:lang w:val="en-US"/>
              </w:rPr>
            </w:pPr>
            <w:r w:rsidRPr="00D91EAF">
              <w:rPr>
                <w:lang w:val="en-US"/>
              </w:rPr>
              <w:t>of groups of pupils</w:t>
            </w:r>
          </w:p>
        </w:tc>
        <w:tc>
          <w:tcPr>
            <w:tcW w:w="1134" w:type="dxa"/>
          </w:tcPr>
          <w:p w:rsidR="00CD38F6" w:rsidRPr="00CD38F6" w:rsidRDefault="00CD38F6" w:rsidP="0095185A">
            <w:r>
              <w:t>06-2020</w:t>
            </w:r>
          </w:p>
        </w:tc>
        <w:tc>
          <w:tcPr>
            <w:tcW w:w="5665" w:type="dxa"/>
          </w:tcPr>
          <w:p w:rsidR="00CD38F6" w:rsidRDefault="00CD38F6" w:rsidP="00CD38F6">
            <w:proofErr w:type="spellStart"/>
            <w:r>
              <w:t>Let</w:t>
            </w:r>
            <w:proofErr w:type="spellEnd"/>
            <w:r>
              <w:t xml:space="preserve"> me </w:t>
            </w:r>
            <w:proofErr w:type="spellStart"/>
            <w:r>
              <w:t>see</w:t>
            </w:r>
            <w:proofErr w:type="spellEnd"/>
            <w:r>
              <w:t>- POZWÓL MI ZOBACZYĆ.</w:t>
            </w:r>
          </w:p>
        </w:tc>
      </w:tr>
      <w:tr w:rsidR="00CD38F6" w:rsidTr="004C3361">
        <w:tc>
          <w:tcPr>
            <w:tcW w:w="704" w:type="dxa"/>
          </w:tcPr>
          <w:p w:rsidR="00CD38F6" w:rsidRDefault="00CD38F6" w:rsidP="00CD38F6">
            <w:r w:rsidRPr="00CD38F6">
              <w:t xml:space="preserve">P8 </w:t>
            </w:r>
          </w:p>
        </w:tc>
        <w:tc>
          <w:tcPr>
            <w:tcW w:w="1559" w:type="dxa"/>
          </w:tcPr>
          <w:p w:rsidR="00CD38F6" w:rsidRDefault="00CD38F6" w:rsidP="00CD38F6">
            <w:proofErr w:type="spellStart"/>
            <w:r w:rsidRPr="00CD38F6">
              <w:t>Other</w:t>
            </w:r>
            <w:proofErr w:type="spellEnd"/>
            <w:r w:rsidRPr="00CD38F6">
              <w:t xml:space="preserve"> Project </w:t>
            </w:r>
            <w:proofErr w:type="spellStart"/>
            <w:r w:rsidRPr="00CD38F6">
              <w:lastRenderedPageBreak/>
              <w:t>Events</w:t>
            </w:r>
            <w:proofErr w:type="spellEnd"/>
          </w:p>
        </w:tc>
        <w:tc>
          <w:tcPr>
            <w:tcW w:w="1134" w:type="dxa"/>
          </w:tcPr>
          <w:p w:rsidR="00CD38F6" w:rsidRDefault="00CD38F6" w:rsidP="0095185A">
            <w:r w:rsidRPr="00CD38F6">
              <w:lastRenderedPageBreak/>
              <w:t>09-2020</w:t>
            </w:r>
          </w:p>
        </w:tc>
        <w:tc>
          <w:tcPr>
            <w:tcW w:w="5665" w:type="dxa"/>
          </w:tcPr>
          <w:p w:rsidR="005C16CC" w:rsidRDefault="005C16CC" w:rsidP="005C16CC">
            <w:r>
              <w:t>Igrzyska Paraolimpijskie.</w:t>
            </w:r>
          </w:p>
          <w:p w:rsidR="005C16CC" w:rsidRDefault="005C16CC" w:rsidP="005C16CC">
            <w:r>
              <w:lastRenderedPageBreak/>
              <w:t>Każda szkoła organizuje różne eksperymenty związane ze sportem dla osób niepełnosprawnych. Dotyczy to piłki nożnej halowej z zamkniętymi oczami, koszykówki na wózkach inwalidzkich itp. Zajęcia będą</w:t>
            </w:r>
          </w:p>
          <w:p w:rsidR="00CD38F6" w:rsidRDefault="005C16CC" w:rsidP="005C16CC">
            <w:r>
              <w:t>organizowane głównie przez nauczycieli wychowania fizycznego.</w:t>
            </w:r>
          </w:p>
        </w:tc>
      </w:tr>
      <w:tr w:rsidR="005C16CC" w:rsidTr="004C3361">
        <w:tc>
          <w:tcPr>
            <w:tcW w:w="704" w:type="dxa"/>
          </w:tcPr>
          <w:p w:rsidR="005C16CC" w:rsidRPr="00CD38F6" w:rsidRDefault="005C16CC" w:rsidP="005C16CC">
            <w:r w:rsidRPr="005C16CC">
              <w:lastRenderedPageBreak/>
              <w:t xml:space="preserve">P9 </w:t>
            </w:r>
          </w:p>
        </w:tc>
        <w:tc>
          <w:tcPr>
            <w:tcW w:w="1559" w:type="dxa"/>
          </w:tcPr>
          <w:p w:rsidR="005C16CC" w:rsidRPr="00CD38F6" w:rsidRDefault="005C16CC" w:rsidP="00CD38F6">
            <w:proofErr w:type="spellStart"/>
            <w:r w:rsidRPr="005C16CC">
              <w:t>Other</w:t>
            </w:r>
            <w:proofErr w:type="spellEnd"/>
            <w:r w:rsidRPr="005C16CC">
              <w:t xml:space="preserve"> Project </w:t>
            </w:r>
            <w:proofErr w:type="spellStart"/>
            <w:r w:rsidRPr="005C16CC">
              <w:t>Events</w:t>
            </w:r>
            <w:proofErr w:type="spellEnd"/>
          </w:p>
        </w:tc>
        <w:tc>
          <w:tcPr>
            <w:tcW w:w="1134" w:type="dxa"/>
          </w:tcPr>
          <w:p w:rsidR="005C16CC" w:rsidRPr="00CD38F6" w:rsidRDefault="005C16CC" w:rsidP="0095185A">
            <w:r w:rsidRPr="005C16CC">
              <w:t>09-2020</w:t>
            </w:r>
          </w:p>
        </w:tc>
        <w:tc>
          <w:tcPr>
            <w:tcW w:w="5665" w:type="dxa"/>
          </w:tcPr>
          <w:p w:rsidR="005C16CC" w:rsidRDefault="005C16CC" w:rsidP="005C16CC">
            <w:r>
              <w:t>Każda szkoła partnerska będzie musiała znaleźć informacje</w:t>
            </w:r>
          </w:p>
          <w:p w:rsidR="005C16CC" w:rsidRDefault="005C16CC" w:rsidP="005C16CC">
            <w:r>
              <w:t>o prawach osób niepełnosprawnych w ich kraju.</w:t>
            </w:r>
          </w:p>
          <w:p w:rsidR="005C16CC" w:rsidRDefault="005C16CC" w:rsidP="005C16CC">
            <w:r>
              <w:t xml:space="preserve">Następnie stworzą prezentację </w:t>
            </w:r>
            <w:proofErr w:type="spellStart"/>
            <w:r>
              <w:t>ppt</w:t>
            </w:r>
            <w:proofErr w:type="spellEnd"/>
            <w:r>
              <w:t xml:space="preserve"> na ten temat i</w:t>
            </w:r>
          </w:p>
          <w:p w:rsidR="005C16CC" w:rsidRDefault="005C16CC" w:rsidP="005C16CC">
            <w:r>
              <w:t xml:space="preserve">opublikują na </w:t>
            </w:r>
            <w:proofErr w:type="spellStart"/>
            <w:r>
              <w:t>eTwinning</w:t>
            </w:r>
            <w:proofErr w:type="spellEnd"/>
            <w:r>
              <w:t>.</w:t>
            </w:r>
          </w:p>
        </w:tc>
      </w:tr>
      <w:tr w:rsidR="005C16CC" w:rsidTr="004C3361">
        <w:tc>
          <w:tcPr>
            <w:tcW w:w="704" w:type="dxa"/>
          </w:tcPr>
          <w:p w:rsidR="005C16CC" w:rsidRPr="005C16CC" w:rsidRDefault="005C16CC" w:rsidP="005C16CC">
            <w:r w:rsidRPr="005C16CC">
              <w:t xml:space="preserve">P10 </w:t>
            </w:r>
            <w:r>
              <w:t xml:space="preserve"> </w:t>
            </w:r>
          </w:p>
        </w:tc>
        <w:tc>
          <w:tcPr>
            <w:tcW w:w="1559" w:type="dxa"/>
          </w:tcPr>
          <w:p w:rsidR="005C16CC" w:rsidRPr="005C16CC" w:rsidRDefault="005C16CC" w:rsidP="005C16CC">
            <w:proofErr w:type="spellStart"/>
            <w:r w:rsidRPr="005C16CC">
              <w:t>Other</w:t>
            </w:r>
            <w:proofErr w:type="spellEnd"/>
            <w:r w:rsidRPr="005C16CC">
              <w:t xml:space="preserve"> Project </w:t>
            </w:r>
            <w:proofErr w:type="spellStart"/>
            <w:r w:rsidRPr="005C16CC">
              <w:t>Events</w:t>
            </w:r>
            <w:proofErr w:type="spellEnd"/>
            <w:r w:rsidRPr="005C16CC">
              <w:t xml:space="preserve"> </w:t>
            </w:r>
          </w:p>
        </w:tc>
        <w:tc>
          <w:tcPr>
            <w:tcW w:w="1134" w:type="dxa"/>
          </w:tcPr>
          <w:p w:rsidR="005C16CC" w:rsidRPr="005C16CC" w:rsidRDefault="005C16CC" w:rsidP="0095185A">
            <w:r w:rsidRPr="005C16CC">
              <w:t>10-2020</w:t>
            </w:r>
          </w:p>
        </w:tc>
        <w:tc>
          <w:tcPr>
            <w:tcW w:w="5665" w:type="dxa"/>
          </w:tcPr>
          <w:p w:rsidR="007F24C6" w:rsidRDefault="007F24C6" w:rsidP="007F24C6">
            <w:r>
              <w:t>Studenci z każdego kraj</w:t>
            </w:r>
            <w:r w:rsidR="002A51BC">
              <w:t>u będą pracować nad wyszukaniem</w:t>
            </w:r>
          </w:p>
          <w:p w:rsidR="007F24C6" w:rsidRDefault="007F24C6" w:rsidP="007F24C6">
            <w:r>
              <w:t>nazwisk i osiągnięć znanych osób niepełnosprawnych</w:t>
            </w:r>
          </w:p>
          <w:p w:rsidR="007F24C6" w:rsidRDefault="007F24C6" w:rsidP="007F24C6">
            <w:r>
              <w:t>w ich kraju. Następnie stworzą plakaty, które</w:t>
            </w:r>
          </w:p>
          <w:p w:rsidR="007F24C6" w:rsidRDefault="002A51BC" w:rsidP="007F24C6">
            <w:r>
              <w:t>będą wyeksponowane</w:t>
            </w:r>
            <w:r w:rsidR="007F24C6">
              <w:t xml:space="preserve"> w każdej szkole, aby pokazać, że bycie niepełnosprawnym nie oznacza bycia gorszym.</w:t>
            </w:r>
          </w:p>
          <w:p w:rsidR="007F24C6" w:rsidRDefault="007F24C6" w:rsidP="007F24C6">
            <w:r>
              <w:t>Każda szkoła partnerska zaprosi (osobiście lub</w:t>
            </w:r>
          </w:p>
          <w:p w:rsidR="007F24C6" w:rsidRDefault="007F24C6" w:rsidP="007F24C6">
            <w:r>
              <w:t xml:space="preserve">poprzez konferencję </w:t>
            </w:r>
            <w:proofErr w:type="spellStart"/>
            <w:r>
              <w:t>skype</w:t>
            </w:r>
            <w:proofErr w:type="spellEnd"/>
            <w:r>
              <w:t>) osobę nie</w:t>
            </w:r>
            <w:r w:rsidR="004928E1">
              <w:t>pełnosprawną na rozmowę</w:t>
            </w:r>
            <w:r w:rsidR="002A51BC">
              <w:t xml:space="preserve">, </w:t>
            </w:r>
            <w:proofErr w:type="spellStart"/>
            <w:r w:rsidR="002A51BC">
              <w:t>póżniej</w:t>
            </w:r>
            <w:proofErr w:type="spellEnd"/>
            <w:r>
              <w:t xml:space="preserve"> napisze</w:t>
            </w:r>
            <w:r w:rsidR="004928E1">
              <w:t xml:space="preserve"> artykuł o tym, jak</w:t>
            </w:r>
            <w:r w:rsidR="00E112E8">
              <w:t xml:space="preserve"> </w:t>
            </w:r>
            <w:r w:rsidR="004928E1">
              <w:t xml:space="preserve">jemu/jej </w:t>
            </w:r>
            <w:r w:rsidR="00E112E8">
              <w:t xml:space="preserve">udało </w:t>
            </w:r>
            <w:r>
              <w:t>się osiągnąć</w:t>
            </w:r>
            <w:r w:rsidR="00E112E8">
              <w:t xml:space="preserve"> sukces, a następnie </w:t>
            </w:r>
            <w:r w:rsidR="004928E1">
              <w:t>opublikuje artykuł na</w:t>
            </w:r>
            <w:r>
              <w:t xml:space="preserve"> </w:t>
            </w:r>
            <w:proofErr w:type="spellStart"/>
            <w:r>
              <w:t>eTwinningu</w:t>
            </w:r>
            <w:proofErr w:type="spellEnd"/>
            <w:r>
              <w:t xml:space="preserve"> oraz</w:t>
            </w:r>
            <w:r w:rsidR="004928E1">
              <w:t xml:space="preserve"> na stronach internetowych szkoły i projektu.</w:t>
            </w:r>
          </w:p>
          <w:p w:rsidR="007F24C6" w:rsidRDefault="007F24C6" w:rsidP="007F24C6">
            <w:r>
              <w:t>W tym samym czasie uczniowie napiszą i wyślą</w:t>
            </w:r>
          </w:p>
          <w:p w:rsidR="005C16CC" w:rsidRDefault="007F24C6" w:rsidP="007F24C6">
            <w:r>
              <w:t>list do krajowych drużyn po amputacji w celu pokazania</w:t>
            </w:r>
            <w:r w:rsidR="004928E1">
              <w:t xml:space="preserve"> zrozumienia i podziwu nad ich </w:t>
            </w:r>
            <w:r>
              <w:t>osiągnięciami.</w:t>
            </w:r>
          </w:p>
        </w:tc>
      </w:tr>
      <w:tr w:rsidR="004928E1" w:rsidRPr="00D91EAF" w:rsidTr="004C3361">
        <w:tc>
          <w:tcPr>
            <w:tcW w:w="704" w:type="dxa"/>
          </w:tcPr>
          <w:p w:rsidR="004928E1" w:rsidRPr="005C16CC" w:rsidRDefault="004928E1" w:rsidP="005C16CC">
            <w:r>
              <w:t>C4</w:t>
            </w:r>
          </w:p>
        </w:tc>
        <w:tc>
          <w:tcPr>
            <w:tcW w:w="1559" w:type="dxa"/>
          </w:tcPr>
          <w:p w:rsidR="004928E1" w:rsidRPr="00D91EAF" w:rsidRDefault="004928E1" w:rsidP="004928E1">
            <w:pPr>
              <w:rPr>
                <w:lang w:val="en-US"/>
              </w:rPr>
            </w:pPr>
            <w:r w:rsidRPr="00D91EAF">
              <w:rPr>
                <w:lang w:val="en-US"/>
              </w:rPr>
              <w:t>Short-term exchanges</w:t>
            </w:r>
            <w:r w:rsidR="00A9314E" w:rsidRPr="00D91EAF">
              <w:rPr>
                <w:lang w:val="en-US"/>
              </w:rPr>
              <w:t xml:space="preserve"> of groups of pupils</w:t>
            </w:r>
          </w:p>
          <w:p w:rsidR="004928E1" w:rsidRPr="00D91EAF" w:rsidRDefault="004928E1" w:rsidP="005C16C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928E1" w:rsidRPr="005C16CC" w:rsidRDefault="00A9314E" w:rsidP="0095185A">
            <w:r>
              <w:t>11-2020</w:t>
            </w:r>
          </w:p>
        </w:tc>
        <w:tc>
          <w:tcPr>
            <w:tcW w:w="5665" w:type="dxa"/>
          </w:tcPr>
          <w:p w:rsidR="004928E1" w:rsidRPr="00D91EAF" w:rsidRDefault="00A9314E" w:rsidP="004928E1">
            <w:pPr>
              <w:rPr>
                <w:lang w:val="en-US"/>
              </w:rPr>
            </w:pPr>
            <w:r w:rsidRPr="00D91EAF">
              <w:rPr>
                <w:lang w:val="en-US"/>
              </w:rPr>
              <w:t>SPIRIT IN MOTION : DUCH W RUCHU</w:t>
            </w:r>
          </w:p>
        </w:tc>
      </w:tr>
      <w:tr w:rsidR="00A9314E" w:rsidTr="004C3361">
        <w:tc>
          <w:tcPr>
            <w:tcW w:w="704" w:type="dxa"/>
          </w:tcPr>
          <w:p w:rsidR="00A9314E" w:rsidRDefault="00A9314E" w:rsidP="00A9314E">
            <w:r w:rsidRPr="00A9314E">
              <w:t xml:space="preserve">P11 </w:t>
            </w:r>
          </w:p>
        </w:tc>
        <w:tc>
          <w:tcPr>
            <w:tcW w:w="1559" w:type="dxa"/>
          </w:tcPr>
          <w:p w:rsidR="00A9314E" w:rsidRDefault="00A9314E" w:rsidP="004928E1">
            <w:proofErr w:type="spellStart"/>
            <w:r w:rsidRPr="00A9314E">
              <w:t>Other</w:t>
            </w:r>
            <w:proofErr w:type="spellEnd"/>
            <w:r w:rsidRPr="00A9314E">
              <w:t xml:space="preserve"> Project </w:t>
            </w:r>
            <w:proofErr w:type="spellStart"/>
            <w:r w:rsidRPr="00A9314E">
              <w:t>Events</w:t>
            </w:r>
            <w:proofErr w:type="spellEnd"/>
          </w:p>
        </w:tc>
        <w:tc>
          <w:tcPr>
            <w:tcW w:w="1134" w:type="dxa"/>
          </w:tcPr>
          <w:p w:rsidR="00A9314E" w:rsidRDefault="00A9314E" w:rsidP="0095185A">
            <w:r w:rsidRPr="00A9314E">
              <w:t>12-2020</w:t>
            </w:r>
          </w:p>
        </w:tc>
        <w:tc>
          <w:tcPr>
            <w:tcW w:w="5665" w:type="dxa"/>
          </w:tcPr>
          <w:p w:rsidR="00A9314E" w:rsidRDefault="00FE486E" w:rsidP="00A9314E">
            <w:r w:rsidRPr="00FE486E">
              <w:t>Ponieważ niepełnosprawność j</w:t>
            </w:r>
            <w:r>
              <w:t>est nie tylko fizyczna, uczniowie</w:t>
            </w:r>
            <w:r w:rsidRPr="00FE486E">
              <w:t xml:space="preserve"> muszą także dowiedzieć się o innych możliwościach. Uczniowie zostaną najpierw poproszeni o omówienie przypadków osób z niepełnosprawnością  umysłową,  które znają.  Następnie będą musieli przeprowadzić badanie najczęstszyc</w:t>
            </w:r>
            <w:r>
              <w:t>h niepełnosprawności umysłowych</w:t>
            </w:r>
            <w:r w:rsidRPr="00FE486E">
              <w:t>,  zwłaszcza tych, z którymi mogą się spotkać w zwyczajnej szkole, ludzi, którzy nie muszą być umieszczani w szkole specjalnej. Każda szkoła partnerska zorganizuje spotkanie ze specjali</w:t>
            </w:r>
            <w:r>
              <w:t>stą, który przedstawi i wyjaśni</w:t>
            </w:r>
            <w:r w:rsidRPr="00FE486E">
              <w:t xml:space="preserve"> różne niepełnosprawności, jakie możemy mieć wokół nas, nawet nie będąc tego świadomym.</w:t>
            </w:r>
          </w:p>
          <w:p w:rsidR="00FE486E" w:rsidRDefault="00FE486E" w:rsidP="00FE486E">
            <w:r>
              <w:t>Nauczyciele będą organizować wideokonferencje raz na dwa</w:t>
            </w:r>
          </w:p>
          <w:p w:rsidR="00FE486E" w:rsidRDefault="00FE486E" w:rsidP="00FE486E">
            <w:r>
              <w:t>tygodni w celu omówienia postępów</w:t>
            </w:r>
          </w:p>
          <w:p w:rsidR="00FE486E" w:rsidRDefault="002A51BC" w:rsidP="00FE486E">
            <w:r>
              <w:t>projektu i rozwiązaniu wszelkich nieoczekiwanych</w:t>
            </w:r>
          </w:p>
          <w:p w:rsidR="00FE486E" w:rsidRDefault="002A51BC" w:rsidP="00FE486E">
            <w:r>
              <w:t>problemów</w:t>
            </w:r>
            <w:r w:rsidR="00FE486E">
              <w:t>.</w:t>
            </w:r>
          </w:p>
        </w:tc>
      </w:tr>
      <w:tr w:rsidR="00FE486E" w:rsidTr="004C3361">
        <w:tc>
          <w:tcPr>
            <w:tcW w:w="704" w:type="dxa"/>
          </w:tcPr>
          <w:p w:rsidR="00FE486E" w:rsidRPr="00A9314E" w:rsidRDefault="00FE486E" w:rsidP="00FE486E">
            <w:r w:rsidRPr="00FE486E">
              <w:t xml:space="preserve">P12 </w:t>
            </w:r>
          </w:p>
        </w:tc>
        <w:tc>
          <w:tcPr>
            <w:tcW w:w="1559" w:type="dxa"/>
          </w:tcPr>
          <w:p w:rsidR="00FE486E" w:rsidRPr="00A9314E" w:rsidRDefault="00FE486E" w:rsidP="004928E1">
            <w:proofErr w:type="spellStart"/>
            <w:r w:rsidRPr="00FE486E">
              <w:t>Other</w:t>
            </w:r>
            <w:proofErr w:type="spellEnd"/>
            <w:r w:rsidRPr="00FE486E">
              <w:t xml:space="preserve"> Project </w:t>
            </w:r>
            <w:proofErr w:type="spellStart"/>
            <w:r w:rsidRPr="00FE486E">
              <w:t>Events</w:t>
            </w:r>
            <w:proofErr w:type="spellEnd"/>
          </w:p>
        </w:tc>
        <w:tc>
          <w:tcPr>
            <w:tcW w:w="1134" w:type="dxa"/>
          </w:tcPr>
          <w:p w:rsidR="00FE486E" w:rsidRPr="00A9314E" w:rsidRDefault="00FE486E" w:rsidP="0095185A">
            <w:r w:rsidRPr="00FE486E">
              <w:t>01-2021</w:t>
            </w:r>
          </w:p>
        </w:tc>
        <w:tc>
          <w:tcPr>
            <w:tcW w:w="5665" w:type="dxa"/>
          </w:tcPr>
          <w:p w:rsidR="00FE486E" w:rsidRDefault="00FE486E" w:rsidP="00FE486E">
            <w:r>
              <w:t>Jak to jest mieć trudności. Studenci będą wykonywać</w:t>
            </w:r>
          </w:p>
          <w:p w:rsidR="00FE486E" w:rsidRDefault="00FE486E" w:rsidP="00FE486E">
            <w:r>
              <w:t>r</w:t>
            </w:r>
            <w:r w:rsidR="002A51BC">
              <w:t>óżne ćwiczenia, aby zdołać zrozumieć</w:t>
            </w:r>
          </w:p>
          <w:p w:rsidR="00FE486E" w:rsidRDefault="002A51BC" w:rsidP="00FE486E">
            <w:r>
              <w:t>różne niepełnosprawności np. autyzm, zaburzenia komunikacyjne</w:t>
            </w:r>
            <w:r w:rsidR="00FE486E">
              <w:t>, trudności w uczeniu się, intelektualnej</w:t>
            </w:r>
          </w:p>
          <w:p w:rsidR="00FE486E" w:rsidRDefault="00FE486E" w:rsidP="00FE486E">
            <w:r>
              <w:t>niepełnosprawności, upośledzenia słuchu. Potem odegrają rolę przewodnika odwiedzając tyle klas, ile to</w:t>
            </w:r>
          </w:p>
          <w:p w:rsidR="00FE486E" w:rsidRDefault="00FE486E" w:rsidP="00FE486E">
            <w:r>
              <w:lastRenderedPageBreak/>
              <w:t>możliwe w ich szkołach i przedstawiając ćwiczenia wśród swoich rówieśników. Eksperymenty następnie będą</w:t>
            </w:r>
          </w:p>
          <w:p w:rsidR="00FE486E" w:rsidRDefault="00FE486E" w:rsidP="00FE486E">
            <w:r>
              <w:t xml:space="preserve">nagrane i opublikowane na </w:t>
            </w:r>
            <w:proofErr w:type="spellStart"/>
            <w:r>
              <w:t>TwinSpace</w:t>
            </w:r>
            <w:proofErr w:type="spellEnd"/>
            <w:r>
              <w:t xml:space="preserve"> i szkolnej</w:t>
            </w:r>
          </w:p>
          <w:p w:rsidR="00FE486E" w:rsidRDefault="00FE486E" w:rsidP="00FE486E">
            <w:r>
              <w:t>stronie internetowej.</w:t>
            </w:r>
          </w:p>
          <w:p w:rsidR="002A51BC" w:rsidRDefault="002A51BC" w:rsidP="002A51BC">
            <w:r>
              <w:t>Nauczyciele będą organizować wideokonferencje raz na dwa</w:t>
            </w:r>
          </w:p>
          <w:p w:rsidR="002A51BC" w:rsidRDefault="002A51BC" w:rsidP="002A51BC">
            <w:r>
              <w:t>tygodni w celu omówienia postępów</w:t>
            </w:r>
          </w:p>
          <w:p w:rsidR="002A51BC" w:rsidRDefault="002A51BC" w:rsidP="002A51BC">
            <w:r>
              <w:t>projektu i rozwiązaniu wszelkich nieoczekiwanych</w:t>
            </w:r>
          </w:p>
          <w:p w:rsidR="0033286C" w:rsidRPr="00FE486E" w:rsidRDefault="002A51BC" w:rsidP="002A51BC">
            <w:r>
              <w:t>problemów.</w:t>
            </w:r>
          </w:p>
        </w:tc>
      </w:tr>
      <w:tr w:rsidR="00FE486E" w:rsidRPr="00D91EAF" w:rsidTr="004C3361">
        <w:tc>
          <w:tcPr>
            <w:tcW w:w="704" w:type="dxa"/>
          </w:tcPr>
          <w:p w:rsidR="0033286C" w:rsidRDefault="0033286C" w:rsidP="0033286C">
            <w:r>
              <w:lastRenderedPageBreak/>
              <w:t xml:space="preserve">C5 </w:t>
            </w:r>
          </w:p>
          <w:p w:rsidR="00FE486E" w:rsidRPr="00FE486E" w:rsidRDefault="00FE486E" w:rsidP="0033286C"/>
        </w:tc>
        <w:tc>
          <w:tcPr>
            <w:tcW w:w="1559" w:type="dxa"/>
          </w:tcPr>
          <w:p w:rsidR="0033286C" w:rsidRPr="00D91EAF" w:rsidRDefault="0033286C" w:rsidP="0033286C">
            <w:pPr>
              <w:rPr>
                <w:lang w:val="en-US"/>
              </w:rPr>
            </w:pPr>
            <w:r w:rsidRPr="00D91EAF">
              <w:rPr>
                <w:lang w:val="en-US"/>
              </w:rPr>
              <w:t>Short-term exchanges</w:t>
            </w:r>
          </w:p>
          <w:p w:rsidR="00FE486E" w:rsidRPr="00D91EAF" w:rsidRDefault="0033286C" w:rsidP="0033286C">
            <w:pPr>
              <w:rPr>
                <w:lang w:val="en-US"/>
              </w:rPr>
            </w:pPr>
            <w:r w:rsidRPr="00D91EAF">
              <w:rPr>
                <w:lang w:val="en-US"/>
              </w:rPr>
              <w:t>of groups of pupils</w:t>
            </w:r>
          </w:p>
        </w:tc>
        <w:tc>
          <w:tcPr>
            <w:tcW w:w="1134" w:type="dxa"/>
          </w:tcPr>
          <w:p w:rsidR="00FE486E" w:rsidRPr="00FE486E" w:rsidRDefault="0033286C" w:rsidP="0095185A">
            <w:r>
              <w:t>03-2021</w:t>
            </w:r>
          </w:p>
        </w:tc>
        <w:tc>
          <w:tcPr>
            <w:tcW w:w="5665" w:type="dxa"/>
          </w:tcPr>
          <w:p w:rsidR="00FE486E" w:rsidRPr="00D91EAF" w:rsidRDefault="0033286C" w:rsidP="00FE486E">
            <w:pPr>
              <w:rPr>
                <w:lang w:val="en-US"/>
              </w:rPr>
            </w:pPr>
            <w:r w:rsidRPr="00D91EAF">
              <w:rPr>
                <w:lang w:val="en-US"/>
              </w:rPr>
              <w:t>Different but the same – INNI ALE TACY SAMI</w:t>
            </w:r>
          </w:p>
        </w:tc>
      </w:tr>
    </w:tbl>
    <w:p w:rsidR="00BC51AD" w:rsidRPr="00D91EAF" w:rsidRDefault="00BC51AD" w:rsidP="0095185A">
      <w:pPr>
        <w:rPr>
          <w:lang w:val="en-US"/>
        </w:rPr>
      </w:pP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Przede wszystkim polska szko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 partnerska zorganizuje konkurs igrzysk paraolimpijskich. Uczniowie w grupach (z r</w:t>
      </w:r>
      <w:r w:rsidRPr="00C44A56">
        <w:rPr>
          <w:rFonts w:ascii="FreeSans" w:eastAsia="FreeSans" w:cs="FreeSans"/>
          <w:sz w:val="24"/>
          <w:szCs w:val="24"/>
        </w:rPr>
        <w:t>óż</w:t>
      </w:r>
      <w:r w:rsidRPr="00C44A56">
        <w:rPr>
          <w:rFonts w:ascii="FreeSans" w:eastAsia="FreeSans" w:cs="FreeSans"/>
          <w:sz w:val="24"/>
          <w:szCs w:val="24"/>
        </w:rPr>
        <w:t>nych kraj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w)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gra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inaczej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 xml:space="preserve">gry takie jak </w:t>
      </w:r>
      <w:proofErr w:type="spellStart"/>
      <w:r w:rsidRPr="00C44A56">
        <w:rPr>
          <w:rFonts w:ascii="FreeSans" w:eastAsia="FreeSans" w:cs="FreeSans"/>
          <w:sz w:val="24"/>
          <w:szCs w:val="24"/>
        </w:rPr>
        <w:t>futsall</w:t>
      </w:r>
      <w:proofErr w:type="spellEnd"/>
      <w:r w:rsidRPr="00C44A56">
        <w:rPr>
          <w:rFonts w:ascii="FreeSans" w:eastAsia="FreeSans" w:cs="FreeSans"/>
          <w:sz w:val="24"/>
          <w:szCs w:val="24"/>
        </w:rPr>
        <w:t xml:space="preserve"> w ciemno, koszyk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wka na w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zkach inwalidzkich itp., aby zdali sobie spraw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 xml:space="preserve">, 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e niepe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nosprawno</w:t>
      </w:r>
      <w:r w:rsidRPr="00C44A56">
        <w:rPr>
          <w:rFonts w:ascii="FreeSans" w:eastAsia="FreeSans" w:cs="FreeSans"/>
          <w:sz w:val="24"/>
          <w:szCs w:val="24"/>
        </w:rPr>
        <w:t>ść</w:t>
      </w:r>
      <w:r w:rsidRPr="00C44A56">
        <w:rPr>
          <w:rFonts w:ascii="FreeSans" w:eastAsia="FreeSans" w:cs="FreeSans"/>
          <w:sz w:val="24"/>
          <w:szCs w:val="24"/>
        </w:rPr>
        <w:t xml:space="preserve"> fizyczna nie jest przeszkod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w 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yciu, a nawet z tymi</w:t>
      </w:r>
      <w:r>
        <w:rPr>
          <w:rFonts w:ascii="FreeSans" w:eastAsia="FreeSans" w:cs="FreeSans"/>
          <w:sz w:val="24"/>
          <w:szCs w:val="24"/>
        </w:rPr>
        <w:t xml:space="preserve"> </w:t>
      </w:r>
      <w:r w:rsidRPr="00C44A56">
        <w:rPr>
          <w:rFonts w:ascii="FreeSans" w:eastAsia="FreeSans" w:cs="FreeSans"/>
          <w:sz w:val="24"/>
          <w:szCs w:val="24"/>
        </w:rPr>
        <w:t>problem</w:t>
      </w:r>
      <w:r>
        <w:rPr>
          <w:rFonts w:ascii="FreeSans" w:eastAsia="FreeSans" w:cs="FreeSans"/>
          <w:sz w:val="24"/>
          <w:szCs w:val="24"/>
        </w:rPr>
        <w:t>ami</w:t>
      </w:r>
      <w:r w:rsidRPr="00C44A56">
        <w:rPr>
          <w:rFonts w:ascii="FreeSans" w:eastAsia="FreeSans" w:cs="FreeSans"/>
          <w:sz w:val="24"/>
          <w:szCs w:val="24"/>
        </w:rPr>
        <w:t>, wci</w:t>
      </w:r>
      <w:r w:rsidRPr="00C44A56">
        <w:rPr>
          <w:rFonts w:ascii="FreeSans" w:eastAsia="FreeSans" w:cs="FreeSans"/>
          <w:sz w:val="24"/>
          <w:szCs w:val="24"/>
        </w:rPr>
        <w:t>ąż</w:t>
      </w:r>
      <w:r w:rsidRPr="00C44A56">
        <w:rPr>
          <w:rFonts w:ascii="FreeSans" w:eastAsia="FreeSans" w:cs="FreeSans"/>
          <w:sz w:val="24"/>
          <w:szCs w:val="24"/>
        </w:rPr>
        <w:t xml:space="preserve"> mo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emy uprawia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sport. Dzia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ania te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prowadzone przez lokalnych nauczycieli sportu i zapros</w:t>
      </w:r>
      <w:r>
        <w:rPr>
          <w:rFonts w:ascii="FreeSans" w:eastAsia="FreeSans" w:cs="FreeSans"/>
          <w:sz w:val="24"/>
          <w:szCs w:val="24"/>
        </w:rPr>
        <w:t>z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</w:t>
      </w:r>
      <w:r>
        <w:rPr>
          <w:rFonts w:ascii="FreeSans" w:eastAsia="FreeSans" w:cs="FreeSans"/>
          <w:sz w:val="24"/>
          <w:szCs w:val="24"/>
        </w:rPr>
        <w:t>jak najwi</w:t>
      </w:r>
      <w:r>
        <w:rPr>
          <w:rFonts w:ascii="FreeSans" w:eastAsia="FreeSans" w:cs="FreeSans"/>
          <w:sz w:val="24"/>
          <w:szCs w:val="24"/>
        </w:rPr>
        <w:t>ę</w:t>
      </w:r>
      <w:r>
        <w:rPr>
          <w:rFonts w:ascii="FreeSans" w:eastAsia="FreeSans" w:cs="FreeSans"/>
          <w:sz w:val="24"/>
          <w:szCs w:val="24"/>
        </w:rPr>
        <w:t xml:space="preserve">cej </w:t>
      </w:r>
      <w:r w:rsidRPr="00C44A56">
        <w:rPr>
          <w:rFonts w:ascii="FreeSans" w:eastAsia="FreeSans" w:cs="FreeSans"/>
          <w:sz w:val="24"/>
          <w:szCs w:val="24"/>
        </w:rPr>
        <w:t>uczni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z polskiej, aby wszyscy, nie tylko studenci Erasmusa, mogli zdoby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</w:t>
      </w:r>
      <w:r w:rsidRPr="00C44A56">
        <w:rPr>
          <w:rFonts w:ascii="FreeSans" w:eastAsia="FreeSans" w:cs="FreeSans"/>
          <w:sz w:val="24"/>
          <w:szCs w:val="24"/>
        </w:rPr>
        <w:t>ś</w:t>
      </w:r>
      <w:r w:rsidRPr="00C44A56">
        <w:rPr>
          <w:rFonts w:ascii="FreeSans" w:eastAsia="FreeSans" w:cs="FreeSans"/>
          <w:sz w:val="24"/>
          <w:szCs w:val="24"/>
        </w:rPr>
        <w:t>wiadomo</w:t>
      </w:r>
      <w:r w:rsidRPr="00C44A56">
        <w:rPr>
          <w:rFonts w:ascii="FreeSans" w:eastAsia="FreeSans" w:cs="FreeSans"/>
          <w:sz w:val="24"/>
          <w:szCs w:val="24"/>
        </w:rPr>
        <w:t>ść</w:t>
      </w:r>
      <w:r w:rsidRPr="00C44A56">
        <w:rPr>
          <w:rFonts w:ascii="FreeSans" w:eastAsia="FreeSans" w:cs="FreeSans"/>
          <w:sz w:val="24"/>
          <w:szCs w:val="24"/>
        </w:rPr>
        <w:t>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Kolejnym dzia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aniem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dzie por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wnanie praw os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b niepe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nosprawnych w r</w:t>
      </w:r>
      <w:r w:rsidRPr="00C44A56">
        <w:rPr>
          <w:rFonts w:ascii="FreeSans" w:eastAsia="FreeSans" w:cs="FreeSans"/>
          <w:sz w:val="24"/>
          <w:szCs w:val="24"/>
        </w:rPr>
        <w:t>óż</w:t>
      </w:r>
      <w:r w:rsidRPr="00C44A56">
        <w:rPr>
          <w:rFonts w:ascii="FreeSans" w:eastAsia="FreeSans" w:cs="FreeSans"/>
          <w:sz w:val="24"/>
          <w:szCs w:val="24"/>
        </w:rPr>
        <w:t>nych krajach. Uczniowie w grupach mieszanych om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wi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podobie</w:t>
      </w:r>
      <w:r w:rsidRPr="00C44A56">
        <w:rPr>
          <w:rFonts w:ascii="FreeSans" w:eastAsia="FreeSans" w:cs="FreeSans"/>
          <w:sz w:val="24"/>
          <w:szCs w:val="24"/>
        </w:rPr>
        <w:t>ń</w:t>
      </w:r>
      <w:r w:rsidRPr="00C44A56">
        <w:rPr>
          <w:rFonts w:ascii="FreeSans" w:eastAsia="FreeSans" w:cs="FreeSans"/>
          <w:sz w:val="24"/>
          <w:szCs w:val="24"/>
        </w:rPr>
        <w:t>stwa i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r</w:t>
      </w:r>
      <w:r w:rsidRPr="00C44A56">
        <w:rPr>
          <w:rFonts w:ascii="FreeSans" w:eastAsia="FreeSans" w:cs="FreeSans"/>
          <w:sz w:val="24"/>
          <w:szCs w:val="24"/>
        </w:rPr>
        <w:t>óż</w:t>
      </w:r>
      <w:r w:rsidRPr="00C44A56">
        <w:rPr>
          <w:rFonts w:ascii="FreeSans" w:eastAsia="FreeSans" w:cs="FreeSans"/>
          <w:sz w:val="24"/>
          <w:szCs w:val="24"/>
        </w:rPr>
        <w:t>nice mi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dzy prawami w r</w:t>
      </w:r>
      <w:r w:rsidRPr="00C44A56">
        <w:rPr>
          <w:rFonts w:ascii="FreeSans" w:eastAsia="FreeSans" w:cs="FreeSans"/>
          <w:sz w:val="24"/>
          <w:szCs w:val="24"/>
        </w:rPr>
        <w:t>óż</w:t>
      </w:r>
      <w:r w:rsidRPr="00C44A56">
        <w:rPr>
          <w:rFonts w:ascii="FreeSans" w:eastAsia="FreeSans" w:cs="FreeSans"/>
          <w:sz w:val="24"/>
          <w:szCs w:val="24"/>
        </w:rPr>
        <w:t>nych krajach i stw</w:t>
      </w:r>
      <w:r>
        <w:rPr>
          <w:rFonts w:ascii="FreeSans" w:eastAsia="FreeSans" w:cs="FreeSans"/>
          <w:sz w:val="24"/>
          <w:szCs w:val="24"/>
        </w:rPr>
        <w:t>o</w:t>
      </w:r>
      <w:r w:rsidRPr="00C44A56">
        <w:rPr>
          <w:rFonts w:ascii="FreeSans" w:eastAsia="FreeSans" w:cs="FreeSans"/>
          <w:sz w:val="24"/>
          <w:szCs w:val="24"/>
        </w:rPr>
        <w:t>rz</w:t>
      </w:r>
      <w:r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plakaty na ten temat, kt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re p</w:t>
      </w:r>
      <w:r w:rsidRPr="00C44A56">
        <w:rPr>
          <w:rFonts w:ascii="FreeSans" w:eastAsia="FreeSans" w:cs="FreeSans"/>
          <w:sz w:val="24"/>
          <w:szCs w:val="24"/>
        </w:rPr>
        <w:t>óź</w:t>
      </w:r>
      <w:r w:rsidRPr="00C44A56">
        <w:rPr>
          <w:rFonts w:ascii="FreeSans" w:eastAsia="FreeSans" w:cs="FreeSans"/>
          <w:sz w:val="24"/>
          <w:szCs w:val="24"/>
        </w:rPr>
        <w:t>niej</w:t>
      </w:r>
      <w:r>
        <w:rPr>
          <w:rFonts w:ascii="FreeSans" w:eastAsia="FreeSans" w:cs="FreeSans"/>
          <w:sz w:val="24"/>
          <w:szCs w:val="24"/>
        </w:rPr>
        <w:t xml:space="preserve"> zostan</w:t>
      </w:r>
      <w:r>
        <w:rPr>
          <w:rFonts w:ascii="FreeSans" w:eastAsia="FreeSans" w:cs="FreeSans"/>
          <w:sz w:val="24"/>
          <w:szCs w:val="24"/>
        </w:rPr>
        <w:t>ą</w:t>
      </w:r>
      <w:r>
        <w:rPr>
          <w:rFonts w:ascii="FreeSans" w:eastAsia="FreeSans" w:cs="FreeSans"/>
          <w:sz w:val="24"/>
          <w:szCs w:val="24"/>
        </w:rPr>
        <w:t xml:space="preserve"> wyeksponowane</w:t>
      </w:r>
      <w:r w:rsidRPr="00C44A56">
        <w:rPr>
          <w:rFonts w:ascii="FreeSans" w:eastAsia="FreeSans" w:cs="FreeSans"/>
          <w:sz w:val="24"/>
          <w:szCs w:val="24"/>
        </w:rPr>
        <w:t xml:space="preserve"> w polskiej szkole.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Innym dzia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aniem organizowanym w Polsce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dzie stworzenie wystawy znanych europejskich os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b niepe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nosprawnych i ich osi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>gni</w:t>
      </w:r>
      <w:r w:rsidRPr="00C44A56">
        <w:rPr>
          <w:rFonts w:ascii="FreeSans" w:eastAsia="FreeSans" w:cs="FreeSans"/>
          <w:sz w:val="24"/>
          <w:szCs w:val="24"/>
        </w:rPr>
        <w:t>ęć</w:t>
      </w:r>
      <w:r w:rsidRPr="00C44A56">
        <w:rPr>
          <w:rFonts w:ascii="FreeSans" w:eastAsia="FreeSans" w:cs="FreeSans"/>
          <w:sz w:val="24"/>
          <w:szCs w:val="24"/>
        </w:rPr>
        <w:t>. Wystawa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dzie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mie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form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 xml:space="preserve"> plakat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i film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przygotowanych przez student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w. Uczniowie w mieszanych grupach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przygotowywa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plakaty i filmy, kiedy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odgrywa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rol</w:t>
      </w:r>
      <w:r w:rsidRPr="00C44A56">
        <w:rPr>
          <w:rFonts w:ascii="FreeSans" w:eastAsia="FreeSans" w:cs="FreeSans"/>
          <w:sz w:val="24"/>
          <w:szCs w:val="24"/>
        </w:rPr>
        <w:t>ę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s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awn</w:t>
      </w:r>
      <w:r>
        <w:rPr>
          <w:rFonts w:ascii="FreeSans" w:eastAsia="FreeSans" w:cs="FreeSans"/>
          <w:sz w:val="24"/>
          <w:szCs w:val="24"/>
        </w:rPr>
        <w:t>ej</w:t>
      </w:r>
      <w:r w:rsidRPr="00C44A56">
        <w:rPr>
          <w:rFonts w:ascii="FreeSans" w:eastAsia="FreeSans" w:cs="FreeSans"/>
          <w:sz w:val="24"/>
          <w:szCs w:val="24"/>
        </w:rPr>
        <w:t xml:space="preserve"> osob</w:t>
      </w:r>
      <w:r>
        <w:rPr>
          <w:rFonts w:ascii="FreeSans" w:eastAsia="FreeSans" w:cs="FreeSans"/>
          <w:sz w:val="24"/>
          <w:szCs w:val="24"/>
        </w:rPr>
        <w:t>y</w:t>
      </w:r>
      <w:r w:rsidRPr="00C44A56">
        <w:rPr>
          <w:rFonts w:ascii="FreeSans" w:eastAsia="FreeSans" w:cs="FreeSans"/>
          <w:sz w:val="24"/>
          <w:szCs w:val="24"/>
        </w:rPr>
        <w:t xml:space="preserve"> niepe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nosprawn</w:t>
      </w:r>
      <w:r>
        <w:rPr>
          <w:rFonts w:ascii="FreeSans" w:eastAsia="FreeSans" w:cs="FreeSans"/>
          <w:sz w:val="24"/>
          <w:szCs w:val="24"/>
        </w:rPr>
        <w:t>ej</w:t>
      </w:r>
      <w:r w:rsidRPr="00C44A56">
        <w:rPr>
          <w:rFonts w:ascii="FreeSans" w:eastAsia="FreeSans" w:cs="FreeSans"/>
          <w:sz w:val="24"/>
          <w:szCs w:val="24"/>
        </w:rPr>
        <w:t xml:space="preserve"> i z</w:t>
      </w:r>
      <w:r>
        <w:rPr>
          <w:rFonts w:ascii="FreeSans" w:eastAsia="FreeSans" w:cs="FreeSans"/>
          <w:sz w:val="24"/>
          <w:szCs w:val="24"/>
        </w:rPr>
        <w:t>a</w:t>
      </w:r>
      <w:r w:rsidRPr="00C44A56">
        <w:rPr>
          <w:rFonts w:ascii="FreeSans" w:eastAsia="FreeSans" w:cs="FreeSans"/>
          <w:sz w:val="24"/>
          <w:szCs w:val="24"/>
        </w:rPr>
        <w:t>prezent</w:t>
      </w:r>
      <w:r>
        <w:rPr>
          <w:rFonts w:ascii="FreeSans" w:eastAsia="FreeSans" w:cs="FreeSans"/>
          <w:sz w:val="24"/>
          <w:szCs w:val="24"/>
        </w:rPr>
        <w:t>uj</w:t>
      </w:r>
      <w:r>
        <w:rPr>
          <w:rFonts w:ascii="FreeSans" w:eastAsia="FreeSans" w:cs="FreeSans"/>
          <w:sz w:val="24"/>
          <w:szCs w:val="24"/>
        </w:rPr>
        <w:t>ą</w:t>
      </w:r>
      <w:r>
        <w:rPr>
          <w:rFonts w:ascii="FreeSans" w:eastAsia="FreeSans" w:cs="FreeSans"/>
          <w:sz w:val="24"/>
          <w:szCs w:val="24"/>
        </w:rPr>
        <w:t xml:space="preserve"> </w:t>
      </w:r>
      <w:r w:rsidRPr="00C44A56">
        <w:rPr>
          <w:rFonts w:ascii="FreeSans" w:eastAsia="FreeSans" w:cs="FreeSans"/>
          <w:sz w:val="24"/>
          <w:szCs w:val="24"/>
        </w:rPr>
        <w:t>swoje osi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>gni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cia. Wystawa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dzie otwarta dla publiczno</w:t>
      </w:r>
      <w:r w:rsidRPr="00C44A56">
        <w:rPr>
          <w:rFonts w:ascii="FreeSans" w:eastAsia="FreeSans" w:cs="FreeSans"/>
          <w:sz w:val="24"/>
          <w:szCs w:val="24"/>
        </w:rPr>
        <w:t>ś</w:t>
      </w:r>
      <w:r w:rsidRPr="00C44A56">
        <w:rPr>
          <w:rFonts w:ascii="FreeSans" w:eastAsia="FreeSans" w:cs="FreeSans"/>
          <w:sz w:val="24"/>
          <w:szCs w:val="24"/>
        </w:rPr>
        <w:t>ci (rodzice, rodziny, w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adze lokalne i prasa).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Umo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liwi to rozpowszechnianie wynik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naszych dzia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</w:t>
      </w:r>
      <w:r w:rsidRPr="00C44A56">
        <w:rPr>
          <w:rFonts w:ascii="FreeSans" w:eastAsia="FreeSans" w:cs="FreeSans"/>
          <w:sz w:val="24"/>
          <w:szCs w:val="24"/>
        </w:rPr>
        <w:t>ń</w:t>
      </w:r>
      <w:r w:rsidRPr="00C44A56">
        <w:rPr>
          <w:rFonts w:ascii="FreeSans" w:eastAsia="FreeSans" w:cs="FreeSans"/>
          <w:sz w:val="24"/>
          <w:szCs w:val="24"/>
        </w:rPr>
        <w:t>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Nauczyciele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mieli seminarium </w:t>
      </w:r>
      <w:proofErr w:type="spellStart"/>
      <w:r w:rsidRPr="00C44A56">
        <w:rPr>
          <w:rFonts w:ascii="FreeSans" w:eastAsia="FreeSans" w:cs="FreeSans"/>
          <w:sz w:val="24"/>
          <w:szCs w:val="24"/>
        </w:rPr>
        <w:t>eTwinning</w:t>
      </w:r>
      <w:proofErr w:type="spellEnd"/>
      <w:r w:rsidRPr="00C44A56">
        <w:rPr>
          <w:rFonts w:ascii="FreeSans" w:eastAsia="FreeSans" w:cs="FreeSans"/>
          <w:sz w:val="24"/>
          <w:szCs w:val="24"/>
        </w:rPr>
        <w:t xml:space="preserve"> prowadzone przez ambasadora </w:t>
      </w:r>
      <w:proofErr w:type="spellStart"/>
      <w:r w:rsidRPr="00C44A56">
        <w:rPr>
          <w:rFonts w:ascii="FreeSans" w:eastAsia="FreeSans" w:cs="FreeSans"/>
          <w:sz w:val="24"/>
          <w:szCs w:val="24"/>
        </w:rPr>
        <w:t>eTwinning</w:t>
      </w:r>
      <w:proofErr w:type="spellEnd"/>
      <w:r w:rsidRPr="00C44A56">
        <w:rPr>
          <w:rFonts w:ascii="FreeSans" w:eastAsia="FreeSans" w:cs="FreeSans"/>
          <w:sz w:val="24"/>
          <w:szCs w:val="24"/>
        </w:rPr>
        <w:t xml:space="preserve"> na tematy poni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ej;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-Web2.0 narz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dzia i integracja narz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 Web2.0 z c</w:t>
      </w:r>
      <w:r>
        <w:rPr>
          <w:rFonts w:ascii="FreeSans" w:eastAsia="FreeSans" w:cs="FreeSans"/>
          <w:sz w:val="24"/>
          <w:szCs w:val="24"/>
        </w:rPr>
        <w:t>urri</w:t>
      </w:r>
      <w:r w:rsidRPr="00C44A56">
        <w:rPr>
          <w:rFonts w:ascii="FreeSans" w:eastAsia="FreeSans" w:cs="FreeSans"/>
          <w:sz w:val="24"/>
          <w:szCs w:val="24"/>
        </w:rPr>
        <w:t>culum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S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>siednie szko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y zostan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zaproszone na seminarium. Podczas spotkania studenci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przesy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prace do </w:t>
      </w:r>
      <w:proofErr w:type="spellStart"/>
      <w:r w:rsidRPr="00C44A56">
        <w:rPr>
          <w:rFonts w:ascii="FreeSans" w:eastAsia="FreeSans" w:cs="FreeSans"/>
          <w:sz w:val="24"/>
          <w:szCs w:val="24"/>
        </w:rPr>
        <w:t>Twinspace</w:t>
      </w:r>
      <w:proofErr w:type="spellEnd"/>
      <w:r w:rsidRPr="00C44A56">
        <w:rPr>
          <w:rFonts w:ascii="FreeSans" w:eastAsia="FreeSans" w:cs="FreeSans"/>
          <w:sz w:val="24"/>
          <w:szCs w:val="24"/>
        </w:rPr>
        <w:t xml:space="preserve"> i strony internetowej.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Uczestnicy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mieli r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wnie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 xml:space="preserve"> mo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liwo</w:t>
      </w:r>
      <w:r w:rsidRPr="00C44A56">
        <w:rPr>
          <w:rFonts w:ascii="FreeSans" w:eastAsia="FreeSans" w:cs="FreeSans"/>
          <w:sz w:val="24"/>
          <w:szCs w:val="24"/>
        </w:rPr>
        <w:t>ść</w:t>
      </w:r>
      <w:r w:rsidRPr="00C44A56">
        <w:rPr>
          <w:rFonts w:ascii="FreeSans" w:eastAsia="FreeSans" w:cs="FreeSans"/>
          <w:sz w:val="24"/>
          <w:szCs w:val="24"/>
        </w:rPr>
        <w:t xml:space="preserve"> uczestniczenia w lekcjach w szkole z r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wie</w:t>
      </w:r>
      <w:r w:rsidRPr="00C44A56">
        <w:rPr>
          <w:rFonts w:ascii="FreeSans" w:eastAsia="FreeSans" w:cs="FreeSans"/>
          <w:sz w:val="24"/>
          <w:szCs w:val="24"/>
        </w:rPr>
        <w:t>ś</w:t>
      </w:r>
      <w:r w:rsidRPr="00C44A56">
        <w:rPr>
          <w:rFonts w:ascii="FreeSans" w:eastAsia="FreeSans" w:cs="FreeSans"/>
          <w:sz w:val="24"/>
          <w:szCs w:val="24"/>
        </w:rPr>
        <w:t>nikami i kolacji zorganizowanej przez rodzic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w, aby m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c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zrozumie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i pozna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kultur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 xml:space="preserve"> i </w:t>
      </w:r>
      <w:r w:rsidRPr="00C44A56">
        <w:rPr>
          <w:rFonts w:ascii="FreeSans" w:eastAsia="FreeSans" w:cs="FreeSans"/>
          <w:sz w:val="24"/>
          <w:szCs w:val="24"/>
        </w:rPr>
        <w:t>ż</w:t>
      </w:r>
      <w:r w:rsidRPr="00C44A56">
        <w:rPr>
          <w:rFonts w:ascii="FreeSans" w:eastAsia="FreeSans" w:cs="FreeSans"/>
          <w:sz w:val="24"/>
          <w:szCs w:val="24"/>
        </w:rPr>
        <w:t>ycie ludzi mieszkaj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>cych w kraju partnera.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Podczas zaj</w:t>
      </w:r>
      <w:r w:rsidRPr="00C44A56">
        <w:rPr>
          <w:rFonts w:ascii="FreeSans" w:eastAsia="FreeSans" w:cs="FreeSans"/>
          <w:sz w:val="24"/>
          <w:szCs w:val="24"/>
        </w:rPr>
        <w:t>ęć</w:t>
      </w:r>
      <w:r w:rsidRPr="00C44A56">
        <w:rPr>
          <w:rFonts w:ascii="FreeSans" w:eastAsia="FreeSans" w:cs="FreeSans"/>
          <w:sz w:val="24"/>
          <w:szCs w:val="24"/>
        </w:rPr>
        <w:t xml:space="preserve"> LTT uczniowie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pisa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dzienniki, kt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re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ze sob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dzieli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na koniec spotkania i publikowa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je w szkole</w:t>
      </w:r>
      <w:r>
        <w:rPr>
          <w:rFonts w:ascii="FreeSans" w:eastAsia="FreeSans" w:cs="FreeSans"/>
          <w:sz w:val="24"/>
          <w:szCs w:val="24"/>
        </w:rPr>
        <w:t>.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>
        <w:rPr>
          <w:rFonts w:ascii="FreeSans" w:eastAsia="FreeSans" w:cs="FreeSans"/>
          <w:sz w:val="24"/>
          <w:szCs w:val="24"/>
        </w:rPr>
        <w:t>S</w:t>
      </w:r>
      <w:r w:rsidRPr="00C44A56">
        <w:rPr>
          <w:rFonts w:ascii="FreeSans" w:eastAsia="FreeSans" w:cs="FreeSans"/>
          <w:sz w:val="24"/>
          <w:szCs w:val="24"/>
        </w:rPr>
        <w:t>trona internetowa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dzie cz</w:t>
      </w:r>
      <w:r w:rsidRPr="00C44A56">
        <w:rPr>
          <w:rFonts w:ascii="FreeSans" w:eastAsia="FreeSans" w:cs="FreeSans"/>
          <w:sz w:val="24"/>
          <w:szCs w:val="24"/>
        </w:rPr>
        <w:t>ęś</w:t>
      </w:r>
      <w:r w:rsidRPr="00C44A56">
        <w:rPr>
          <w:rFonts w:ascii="FreeSans" w:eastAsia="FreeSans" w:cs="FreeSans"/>
          <w:sz w:val="24"/>
          <w:szCs w:val="24"/>
        </w:rPr>
        <w:t>ci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rozpowszechniania na poziomie szko</w:t>
      </w:r>
      <w:r w:rsidRPr="00C44A56">
        <w:rPr>
          <w:rFonts w:ascii="FreeSans" w:eastAsia="FreeSans" w:cs="FreeSans"/>
          <w:sz w:val="24"/>
          <w:szCs w:val="24"/>
        </w:rPr>
        <w:t>ł</w:t>
      </w:r>
      <w:r w:rsidRPr="00C44A56">
        <w:rPr>
          <w:rFonts w:ascii="FreeSans" w:eastAsia="FreeSans" w:cs="FreeSans"/>
          <w:sz w:val="24"/>
          <w:szCs w:val="24"/>
        </w:rPr>
        <w:t>y.</w:t>
      </w:r>
    </w:p>
    <w:p w:rsid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 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lastRenderedPageBreak/>
        <w:t>Wszystkie prace wykonane przez student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przed zaj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ciami LTT zostan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umieszczone na </w:t>
      </w:r>
      <w:proofErr w:type="spellStart"/>
      <w:r w:rsidRPr="00C44A56">
        <w:rPr>
          <w:rFonts w:ascii="FreeSans" w:eastAsia="FreeSans" w:cs="FreeSans"/>
          <w:sz w:val="24"/>
          <w:szCs w:val="24"/>
        </w:rPr>
        <w:t>eTwinningu</w:t>
      </w:r>
      <w:proofErr w:type="spellEnd"/>
      <w:r w:rsidRPr="00C44A56">
        <w:rPr>
          <w:rFonts w:ascii="FreeSans" w:eastAsia="FreeSans" w:cs="FreeSans"/>
          <w:sz w:val="24"/>
          <w:szCs w:val="24"/>
        </w:rPr>
        <w:t>. Pozwoli to uczniom z r</w:t>
      </w:r>
      <w:r w:rsidRPr="00C44A56">
        <w:rPr>
          <w:rFonts w:ascii="FreeSans" w:eastAsia="FreeSans" w:cs="FreeSans"/>
          <w:sz w:val="24"/>
          <w:szCs w:val="24"/>
        </w:rPr>
        <w:t>óż</w:t>
      </w:r>
      <w:r w:rsidRPr="00C44A56">
        <w:rPr>
          <w:rFonts w:ascii="FreeSans" w:eastAsia="FreeSans" w:cs="FreeSans"/>
          <w:sz w:val="24"/>
          <w:szCs w:val="24"/>
        </w:rPr>
        <w:t>nych kraj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pozna</w:t>
      </w:r>
      <w:r w:rsidRPr="00C44A56">
        <w:rPr>
          <w:rFonts w:ascii="FreeSans" w:eastAsia="FreeSans" w:cs="FreeSans"/>
          <w:sz w:val="24"/>
          <w:szCs w:val="24"/>
        </w:rPr>
        <w:t>ć</w:t>
      </w:r>
    </w:p>
    <w:p w:rsidR="00C44A56" w:rsidRPr="00C44A56" w:rsidRDefault="00C44A56" w:rsidP="00C44A56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24"/>
          <w:szCs w:val="24"/>
        </w:rPr>
      </w:pPr>
      <w:r w:rsidRPr="00C44A56">
        <w:rPr>
          <w:rFonts w:ascii="FreeSans" w:eastAsia="FreeSans" w:cs="FreeSans"/>
          <w:sz w:val="24"/>
          <w:szCs w:val="24"/>
        </w:rPr>
        <w:t>wyniki bada</w:t>
      </w:r>
      <w:r w:rsidRPr="00C44A56">
        <w:rPr>
          <w:rFonts w:ascii="FreeSans" w:eastAsia="FreeSans" w:cs="FreeSans"/>
          <w:sz w:val="24"/>
          <w:szCs w:val="24"/>
        </w:rPr>
        <w:t>ń</w:t>
      </w:r>
      <w:r w:rsidRPr="00C44A56">
        <w:rPr>
          <w:rFonts w:ascii="FreeSans" w:eastAsia="FreeSans" w:cs="FreeSans"/>
          <w:sz w:val="24"/>
          <w:szCs w:val="24"/>
        </w:rPr>
        <w:t xml:space="preserve"> z innych kraj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 i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podstaw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 xml:space="preserve"> do wsp</w:t>
      </w:r>
      <w:r w:rsidRPr="00C44A56">
        <w:rPr>
          <w:rFonts w:ascii="FreeSans" w:eastAsia="FreeSans" w:cs="FreeSans"/>
          <w:sz w:val="24"/>
          <w:szCs w:val="24"/>
        </w:rPr>
        <w:t>ół</w:t>
      </w:r>
      <w:r w:rsidRPr="00C44A56">
        <w:rPr>
          <w:rFonts w:ascii="FreeSans" w:eastAsia="FreeSans" w:cs="FreeSans"/>
          <w:sz w:val="24"/>
          <w:szCs w:val="24"/>
        </w:rPr>
        <w:t>pracy w trakcie spotkania. Uczniowie pracuj</w:t>
      </w:r>
      <w:r w:rsidRPr="00C44A56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>c razem podczas</w:t>
      </w:r>
      <w:r w:rsidR="00B53627">
        <w:rPr>
          <w:rFonts w:ascii="FreeSans" w:eastAsia="FreeSans" w:cs="FreeSans"/>
          <w:sz w:val="24"/>
          <w:szCs w:val="24"/>
        </w:rPr>
        <w:t xml:space="preserve"> </w:t>
      </w:r>
      <w:r w:rsidRPr="00C44A56">
        <w:rPr>
          <w:rFonts w:ascii="FreeSans" w:eastAsia="FreeSans" w:cs="FreeSans"/>
          <w:sz w:val="24"/>
          <w:szCs w:val="24"/>
        </w:rPr>
        <w:t>mobilno</w:t>
      </w:r>
      <w:r w:rsidRPr="00C44A56">
        <w:rPr>
          <w:rFonts w:ascii="FreeSans" w:eastAsia="FreeSans" w:cs="FreeSans"/>
          <w:sz w:val="24"/>
          <w:szCs w:val="24"/>
        </w:rPr>
        <w:t>ś</w:t>
      </w:r>
      <w:r w:rsidR="00B53627">
        <w:rPr>
          <w:rFonts w:ascii="FreeSans" w:eastAsia="FreeSans" w:cs="FreeSans"/>
          <w:sz w:val="24"/>
          <w:szCs w:val="24"/>
        </w:rPr>
        <w:t>ci</w:t>
      </w:r>
      <w:r w:rsidRPr="00C44A56">
        <w:rPr>
          <w:rFonts w:ascii="FreeSans" w:eastAsia="FreeSans" w:cs="FreeSans"/>
          <w:sz w:val="24"/>
          <w:szCs w:val="24"/>
        </w:rPr>
        <w:t xml:space="preserve"> b</w:t>
      </w:r>
      <w:r w:rsidRPr="00C44A56">
        <w:rPr>
          <w:rFonts w:ascii="FreeSans" w:eastAsia="FreeSans" w:cs="FreeSans"/>
          <w:sz w:val="24"/>
          <w:szCs w:val="24"/>
        </w:rPr>
        <w:t>ę</w:t>
      </w:r>
      <w:r w:rsidRPr="00C44A56">
        <w:rPr>
          <w:rFonts w:ascii="FreeSans" w:eastAsia="FreeSans" w:cs="FreeSans"/>
          <w:sz w:val="24"/>
          <w:szCs w:val="24"/>
        </w:rPr>
        <w:t>d</w:t>
      </w:r>
      <w:r w:rsidR="00B53627">
        <w:rPr>
          <w:rFonts w:ascii="FreeSans" w:eastAsia="FreeSans" w:cs="FreeSans"/>
          <w:sz w:val="24"/>
          <w:szCs w:val="24"/>
        </w:rPr>
        <w:t>a</w:t>
      </w:r>
      <w:r w:rsidRPr="00C44A56">
        <w:rPr>
          <w:rFonts w:ascii="FreeSans" w:eastAsia="FreeSans" w:cs="FreeSans"/>
          <w:sz w:val="24"/>
          <w:szCs w:val="24"/>
        </w:rPr>
        <w:t xml:space="preserve"> mog</w:t>
      </w:r>
      <w:r w:rsidR="00B53627">
        <w:rPr>
          <w:rFonts w:ascii="FreeSans" w:eastAsia="FreeSans" w:cs="FreeSans"/>
          <w:sz w:val="24"/>
          <w:szCs w:val="24"/>
        </w:rPr>
        <w:t>li</w:t>
      </w:r>
      <w:r w:rsidRPr="00C44A56">
        <w:rPr>
          <w:rFonts w:ascii="FreeSans" w:eastAsia="FreeSans" w:cs="FreeSans"/>
          <w:sz w:val="24"/>
          <w:szCs w:val="24"/>
        </w:rPr>
        <w:t xml:space="preserve"> wsp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lnie omawia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wyniki, por</w:t>
      </w:r>
      <w:r w:rsidRPr="00C44A56">
        <w:rPr>
          <w:rFonts w:ascii="FreeSans" w:eastAsia="FreeSans" w:cs="FreeSans"/>
          <w:sz w:val="24"/>
          <w:szCs w:val="24"/>
        </w:rPr>
        <w:t>ó</w:t>
      </w:r>
      <w:r w:rsidRPr="00C44A56">
        <w:rPr>
          <w:rFonts w:ascii="FreeSans" w:eastAsia="FreeSans" w:cs="FreeSans"/>
          <w:sz w:val="24"/>
          <w:szCs w:val="24"/>
        </w:rPr>
        <w:t>wnywa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je i tworzy</w:t>
      </w:r>
      <w:r w:rsidRPr="00C44A56">
        <w:rPr>
          <w:rFonts w:ascii="FreeSans" w:eastAsia="FreeSans" w:cs="FreeSans"/>
          <w:sz w:val="24"/>
          <w:szCs w:val="24"/>
        </w:rPr>
        <w:t>ć</w:t>
      </w:r>
      <w:r w:rsidRPr="00C44A56">
        <w:rPr>
          <w:rFonts w:ascii="FreeSans" w:eastAsia="FreeSans" w:cs="FreeSans"/>
          <w:sz w:val="24"/>
          <w:szCs w:val="24"/>
        </w:rPr>
        <w:t xml:space="preserve"> wyniki </w:t>
      </w:r>
      <w:r w:rsidR="00B53627">
        <w:rPr>
          <w:rFonts w:ascii="FreeSans" w:eastAsia="FreeSans" w:cs="FreeSans"/>
          <w:sz w:val="24"/>
          <w:szCs w:val="24"/>
        </w:rPr>
        <w:t>na</w:t>
      </w:r>
      <w:r w:rsidRPr="00C44A56">
        <w:rPr>
          <w:rFonts w:ascii="FreeSans" w:eastAsia="FreeSans" w:cs="FreeSans"/>
          <w:sz w:val="24"/>
          <w:szCs w:val="24"/>
        </w:rPr>
        <w:t xml:space="preserve"> skal</w:t>
      </w:r>
      <w:r w:rsidR="00B53627">
        <w:rPr>
          <w:rFonts w:ascii="FreeSans" w:eastAsia="FreeSans" w:cs="FreeSans"/>
          <w:sz w:val="24"/>
          <w:szCs w:val="24"/>
        </w:rPr>
        <w:t xml:space="preserve">e </w:t>
      </w:r>
      <w:r w:rsidRPr="00C44A56">
        <w:rPr>
          <w:rFonts w:ascii="FreeSans" w:eastAsia="FreeSans" w:cs="FreeSans"/>
          <w:sz w:val="24"/>
          <w:szCs w:val="24"/>
        </w:rPr>
        <w:t>europejsk</w:t>
      </w:r>
      <w:r w:rsidR="00B53627">
        <w:rPr>
          <w:rFonts w:ascii="FreeSans" w:eastAsia="FreeSans" w:cs="FreeSans"/>
          <w:sz w:val="24"/>
          <w:szCs w:val="24"/>
        </w:rPr>
        <w:t>ą</w:t>
      </w:r>
      <w:r w:rsidRPr="00C44A56">
        <w:rPr>
          <w:rFonts w:ascii="FreeSans" w:eastAsia="FreeSans" w:cs="FreeSans"/>
          <w:sz w:val="24"/>
          <w:szCs w:val="24"/>
        </w:rPr>
        <w:t>.</w:t>
      </w:r>
    </w:p>
    <w:sectPr w:rsidR="00C44A56" w:rsidRPr="00C4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21282"/>
    <w:multiLevelType w:val="hybridMultilevel"/>
    <w:tmpl w:val="4DA8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8"/>
    <w:rsid w:val="00050C80"/>
    <w:rsid w:val="000C5941"/>
    <w:rsid w:val="000D2CF2"/>
    <w:rsid w:val="002A51BC"/>
    <w:rsid w:val="003205EC"/>
    <w:rsid w:val="0033286C"/>
    <w:rsid w:val="00393964"/>
    <w:rsid w:val="004928E1"/>
    <w:rsid w:val="004C3361"/>
    <w:rsid w:val="004F57FC"/>
    <w:rsid w:val="005C16CC"/>
    <w:rsid w:val="005F2A75"/>
    <w:rsid w:val="007F24C6"/>
    <w:rsid w:val="008F0B1B"/>
    <w:rsid w:val="00934F9F"/>
    <w:rsid w:val="0095185A"/>
    <w:rsid w:val="00A4683C"/>
    <w:rsid w:val="00A84A9D"/>
    <w:rsid w:val="00A9314E"/>
    <w:rsid w:val="00AC4DDA"/>
    <w:rsid w:val="00AE4635"/>
    <w:rsid w:val="00B062D9"/>
    <w:rsid w:val="00B173C9"/>
    <w:rsid w:val="00B27B63"/>
    <w:rsid w:val="00B53627"/>
    <w:rsid w:val="00BC51AD"/>
    <w:rsid w:val="00C44A56"/>
    <w:rsid w:val="00CD38F6"/>
    <w:rsid w:val="00D7410C"/>
    <w:rsid w:val="00D91EAF"/>
    <w:rsid w:val="00E112E8"/>
    <w:rsid w:val="00E64E35"/>
    <w:rsid w:val="00F43950"/>
    <w:rsid w:val="00F74BA8"/>
    <w:rsid w:val="00FB11EA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1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C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73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1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0C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7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nsadlaniewidomych.org/1/o-funda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B4CA-1BDD-4C88-B8ED-B92818EC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2065</Words>
  <Characters>12392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Kanarkowska</dc:creator>
  <cp:keywords/>
  <dc:description/>
  <cp:lastModifiedBy>Magda</cp:lastModifiedBy>
  <cp:revision>7</cp:revision>
  <dcterms:created xsi:type="dcterms:W3CDTF">2019-08-20T10:55:00Z</dcterms:created>
  <dcterms:modified xsi:type="dcterms:W3CDTF">2020-03-03T17:37:00Z</dcterms:modified>
</cp:coreProperties>
</file>