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1F" w:rsidRDefault="005A63E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B1F" w:rsidRDefault="00434B1F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434B1F" w:rsidRPr="005A3935" w:rsidRDefault="00434B1F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5A3935">
        <w:rPr>
          <w:rFonts w:ascii="Times New Roman" w:hAnsi="Times New Roman"/>
          <w:b/>
          <w:sz w:val="28"/>
          <w:szCs w:val="28"/>
        </w:rPr>
        <w:t xml:space="preserve">Písomný výstup pedagogického klubu </w:t>
      </w:r>
    </w:p>
    <w:p w:rsidR="00434B1F" w:rsidRPr="005A3935" w:rsidRDefault="00434B1F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5"/>
        <w:gridCol w:w="6487"/>
      </w:tblGrid>
      <w:tr w:rsidR="00434B1F" w:rsidRPr="005A3935" w:rsidTr="00475533">
        <w:tc>
          <w:tcPr>
            <w:tcW w:w="3165" w:type="dxa"/>
          </w:tcPr>
          <w:p w:rsidR="00434B1F" w:rsidRPr="005A3935" w:rsidRDefault="00434B1F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>Prioritná os</w:t>
            </w:r>
          </w:p>
        </w:tc>
        <w:tc>
          <w:tcPr>
            <w:tcW w:w="5897" w:type="dxa"/>
          </w:tcPr>
          <w:p w:rsidR="00434B1F" w:rsidRPr="005A3935" w:rsidRDefault="00434B1F" w:rsidP="00E66FF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>Vzdelávanie</w:t>
            </w:r>
          </w:p>
        </w:tc>
      </w:tr>
      <w:tr w:rsidR="00475533" w:rsidRPr="005A3935" w:rsidTr="00475533">
        <w:tc>
          <w:tcPr>
            <w:tcW w:w="3165" w:type="dxa"/>
          </w:tcPr>
          <w:p w:rsidR="00475533" w:rsidRPr="005A3935" w:rsidRDefault="00475533" w:rsidP="00475533">
            <w:pPr>
              <w:pStyle w:val="Odsekzoznamu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>Špecifický cieľ</w:t>
            </w:r>
          </w:p>
        </w:tc>
        <w:tc>
          <w:tcPr>
            <w:tcW w:w="5897" w:type="dxa"/>
          </w:tcPr>
          <w:p w:rsidR="00475533" w:rsidRPr="005A3935" w:rsidRDefault="00475533" w:rsidP="004755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>1.2.1 Zvýšiť inkluzívnosť a rovnaký prístup ku kvalitnému vzdelávaniu a zlepšiť výsledky a kompetencie detí a žiakov</w:t>
            </w:r>
          </w:p>
        </w:tc>
      </w:tr>
      <w:tr w:rsidR="00475533" w:rsidRPr="005A3935" w:rsidTr="00475533">
        <w:tc>
          <w:tcPr>
            <w:tcW w:w="3165" w:type="dxa"/>
          </w:tcPr>
          <w:p w:rsidR="00475533" w:rsidRPr="005A3935" w:rsidRDefault="00475533" w:rsidP="00475533">
            <w:pPr>
              <w:pStyle w:val="Odsekzoznamu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>Prijímateľ</w:t>
            </w:r>
          </w:p>
        </w:tc>
        <w:tc>
          <w:tcPr>
            <w:tcW w:w="5897" w:type="dxa"/>
          </w:tcPr>
          <w:p w:rsidR="00475533" w:rsidRPr="005A3935" w:rsidRDefault="00475533" w:rsidP="004755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>ZŠ Škultétyho 1, Nitra</w:t>
            </w:r>
          </w:p>
        </w:tc>
      </w:tr>
      <w:tr w:rsidR="00475533" w:rsidRPr="005A3935" w:rsidTr="00475533">
        <w:tc>
          <w:tcPr>
            <w:tcW w:w="3165" w:type="dxa"/>
          </w:tcPr>
          <w:p w:rsidR="00475533" w:rsidRPr="005A3935" w:rsidRDefault="00475533" w:rsidP="00475533">
            <w:pPr>
              <w:pStyle w:val="Odsekzoznamu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>Názov projektu</w:t>
            </w:r>
          </w:p>
        </w:tc>
        <w:tc>
          <w:tcPr>
            <w:tcW w:w="5897" w:type="dxa"/>
          </w:tcPr>
          <w:p w:rsidR="00475533" w:rsidRPr="005A3935" w:rsidRDefault="00475533" w:rsidP="004755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>Rozvoj prírodovednej a čitateľskej gramotnosti</w:t>
            </w:r>
          </w:p>
        </w:tc>
      </w:tr>
      <w:tr w:rsidR="00475533" w:rsidRPr="005A3935" w:rsidTr="00475533">
        <w:tc>
          <w:tcPr>
            <w:tcW w:w="3165" w:type="dxa"/>
          </w:tcPr>
          <w:p w:rsidR="00475533" w:rsidRPr="005A3935" w:rsidRDefault="00475533" w:rsidP="00475533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>Kód projektu  ITMS2014+</w:t>
            </w:r>
          </w:p>
        </w:tc>
        <w:tc>
          <w:tcPr>
            <w:tcW w:w="5897" w:type="dxa"/>
          </w:tcPr>
          <w:p w:rsidR="00475533" w:rsidRPr="005A3935" w:rsidRDefault="00475533" w:rsidP="004755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>312011S818</w:t>
            </w:r>
          </w:p>
        </w:tc>
      </w:tr>
      <w:tr w:rsidR="00475533" w:rsidRPr="005A3935" w:rsidTr="00475533">
        <w:tc>
          <w:tcPr>
            <w:tcW w:w="3165" w:type="dxa"/>
          </w:tcPr>
          <w:p w:rsidR="00475533" w:rsidRPr="005A3935" w:rsidRDefault="00475533" w:rsidP="00475533">
            <w:pPr>
              <w:pStyle w:val="Odsekzoznamu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 xml:space="preserve">Názov pedagogického klubu </w:t>
            </w:r>
          </w:p>
        </w:tc>
        <w:tc>
          <w:tcPr>
            <w:tcW w:w="5897" w:type="dxa"/>
          </w:tcPr>
          <w:p w:rsidR="00475533" w:rsidRPr="005A3935" w:rsidRDefault="00475533" w:rsidP="004755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>Čitateľsko – humanitný klub</w:t>
            </w:r>
          </w:p>
        </w:tc>
      </w:tr>
      <w:tr w:rsidR="00475533" w:rsidRPr="005A3935" w:rsidTr="00475533">
        <w:tc>
          <w:tcPr>
            <w:tcW w:w="3165" w:type="dxa"/>
          </w:tcPr>
          <w:p w:rsidR="00475533" w:rsidRPr="005A3935" w:rsidRDefault="00475533" w:rsidP="00475533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>Meno koordinátora pedagogického klubu</w:t>
            </w:r>
          </w:p>
        </w:tc>
        <w:tc>
          <w:tcPr>
            <w:tcW w:w="5897" w:type="dxa"/>
          </w:tcPr>
          <w:p w:rsidR="00475533" w:rsidRPr="005A3935" w:rsidRDefault="00475533" w:rsidP="004F7B8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 xml:space="preserve">Mgr. </w:t>
            </w:r>
            <w:r w:rsidR="004F7B89">
              <w:rPr>
                <w:rFonts w:ascii="Times New Roman" w:hAnsi="Times New Roman"/>
                <w:sz w:val="24"/>
                <w:szCs w:val="24"/>
              </w:rPr>
              <w:t>Lucia Zahoranová</w:t>
            </w:r>
          </w:p>
        </w:tc>
      </w:tr>
      <w:tr w:rsidR="00475533" w:rsidRPr="005A3935" w:rsidTr="00475533">
        <w:tc>
          <w:tcPr>
            <w:tcW w:w="3165" w:type="dxa"/>
          </w:tcPr>
          <w:p w:rsidR="00475533" w:rsidRPr="005A3935" w:rsidRDefault="00475533" w:rsidP="00475533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 xml:space="preserve">Školský polrok </w:t>
            </w:r>
          </w:p>
        </w:tc>
        <w:tc>
          <w:tcPr>
            <w:tcW w:w="5897" w:type="dxa"/>
          </w:tcPr>
          <w:p w:rsidR="00475533" w:rsidRPr="005A3935" w:rsidRDefault="00A80FE4" w:rsidP="004755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>September 2019 - január 2020</w:t>
            </w:r>
          </w:p>
        </w:tc>
      </w:tr>
      <w:tr w:rsidR="00475533" w:rsidRPr="005A3935" w:rsidTr="00475533">
        <w:tc>
          <w:tcPr>
            <w:tcW w:w="3165" w:type="dxa"/>
          </w:tcPr>
          <w:p w:rsidR="00475533" w:rsidRPr="005A3935" w:rsidRDefault="00475533" w:rsidP="00475533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>Odkaz na webové sídlo zverejnenia písomného výstupu</w:t>
            </w:r>
          </w:p>
        </w:tc>
        <w:tc>
          <w:tcPr>
            <w:tcW w:w="5897" w:type="dxa"/>
          </w:tcPr>
          <w:p w:rsidR="00475533" w:rsidRPr="005A3935" w:rsidRDefault="001F4CE6" w:rsidP="004755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75533" w:rsidRPr="005A3935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https://zsskultetyhonitra.edupage.org/a/nase-projekty?eqa=dGV4dD10ZXh0L3RleHQxNiZzdWJwYWdlPTE%3D</w:t>
              </w:r>
            </w:hyperlink>
          </w:p>
        </w:tc>
      </w:tr>
    </w:tbl>
    <w:p w:rsidR="00434B1F" w:rsidRDefault="00434B1F" w:rsidP="005C5160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5A3935" w:rsidRDefault="005A3935" w:rsidP="005C5160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5A3935" w:rsidRDefault="005A3935" w:rsidP="005C5160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5A3935" w:rsidRDefault="005A3935" w:rsidP="005C5160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5A3935" w:rsidRDefault="005A3935" w:rsidP="005C5160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5A3935" w:rsidRDefault="005A3935" w:rsidP="005C5160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5A3935" w:rsidRDefault="005A3935" w:rsidP="005C5160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5A3935" w:rsidRDefault="005A3935" w:rsidP="005C5160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5A3935" w:rsidRDefault="005A3935" w:rsidP="005C5160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5A3935" w:rsidRDefault="005A3935" w:rsidP="005C5160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5A3935" w:rsidRDefault="005A3935" w:rsidP="005C5160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5A3935" w:rsidRDefault="005A3935" w:rsidP="005C5160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5A3935" w:rsidRDefault="005A3935" w:rsidP="005C5160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5A3935" w:rsidRDefault="005A3935" w:rsidP="005C5160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5A3935" w:rsidRPr="005A3935" w:rsidRDefault="005A3935" w:rsidP="005C5160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434B1F" w:rsidRPr="005A3935" w:rsidRDefault="00434B1F" w:rsidP="005C5160">
      <w:pPr>
        <w:pStyle w:val="Odsekzoznamu"/>
        <w:ind w:left="0"/>
        <w:rPr>
          <w:rFonts w:ascii="Times New Roman" w:hAnsi="Times New Roman"/>
          <w:sz w:val="24"/>
          <w:szCs w:val="24"/>
        </w:rPr>
      </w:pPr>
      <w:r w:rsidRPr="005A3935">
        <w:rPr>
          <w:rFonts w:ascii="Times New Roman" w:hAnsi="Times New Roman"/>
          <w:sz w:val="24"/>
          <w:szCs w:val="24"/>
        </w:rPr>
        <w:lastRenderedPageBreak/>
        <w:t>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34B1F" w:rsidRPr="005A3935" w:rsidTr="00E66FFE">
        <w:trPr>
          <w:trHeight w:val="60"/>
        </w:trPr>
        <w:tc>
          <w:tcPr>
            <w:tcW w:w="9212" w:type="dxa"/>
          </w:tcPr>
          <w:p w:rsidR="008A60B6" w:rsidRPr="005A3935" w:rsidRDefault="00475533" w:rsidP="0078715E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5">
              <w:rPr>
                <w:rFonts w:ascii="Times New Roman" w:hAnsi="Times New Roman"/>
                <w:b/>
                <w:sz w:val="24"/>
                <w:szCs w:val="24"/>
              </w:rPr>
              <w:t>Úvod:</w:t>
            </w:r>
          </w:p>
          <w:p w:rsidR="00434B1F" w:rsidRPr="005A3935" w:rsidRDefault="00434B1F" w:rsidP="0078715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5">
              <w:rPr>
                <w:rFonts w:ascii="Times New Roman" w:hAnsi="Times New Roman"/>
                <w:b/>
                <w:sz w:val="24"/>
                <w:szCs w:val="24"/>
              </w:rPr>
              <w:t>Stručná anotácia</w:t>
            </w:r>
          </w:p>
          <w:p w:rsidR="008A60B6" w:rsidRPr="005A3935" w:rsidRDefault="008A60B6" w:rsidP="0078715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>Písomný výstup čitateľsko - humanitného pedagogického klubu za I. polrok šk.roka 2019/2020 zahrňujúci zhodnotenie mimoškolskej činnosti- krúžkov a pedagogického klubu.</w:t>
            </w:r>
          </w:p>
          <w:p w:rsidR="00434B1F" w:rsidRPr="005A3935" w:rsidRDefault="00434B1F" w:rsidP="0078715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3935" w:rsidRPr="005A3935" w:rsidRDefault="005A3935" w:rsidP="0078715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60B6" w:rsidRPr="005A3935" w:rsidRDefault="00434B1F" w:rsidP="0078715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5">
              <w:rPr>
                <w:rFonts w:ascii="Times New Roman" w:hAnsi="Times New Roman"/>
                <w:b/>
                <w:sz w:val="24"/>
                <w:szCs w:val="24"/>
              </w:rPr>
              <w:t>Kľúčové slová</w:t>
            </w:r>
            <w:r w:rsidR="00475533" w:rsidRPr="005A393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A60B6" w:rsidRPr="005A3935" w:rsidRDefault="008A60B6" w:rsidP="0078715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 xml:space="preserve">čitateľská gramotnosť, prírodovedná gramotnosť, mimoškolská činnosť, moderné metódy, učebné materiály, </w:t>
            </w:r>
            <w:r w:rsidR="00475533" w:rsidRPr="005A3935">
              <w:rPr>
                <w:rFonts w:ascii="Times New Roman" w:hAnsi="Times New Roman"/>
                <w:sz w:val="24"/>
                <w:szCs w:val="24"/>
              </w:rPr>
              <w:t>aktivity, trvalo udržateľný rozvoj</w:t>
            </w:r>
          </w:p>
          <w:p w:rsidR="00434B1F" w:rsidRPr="005A3935" w:rsidRDefault="00434B1F" w:rsidP="0078715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4B1F" w:rsidRPr="005A3935" w:rsidRDefault="00434B1F" w:rsidP="0078715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4B1F" w:rsidRPr="005A3935" w:rsidRDefault="00434B1F" w:rsidP="0078715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5">
              <w:rPr>
                <w:rFonts w:ascii="Times New Roman" w:hAnsi="Times New Roman"/>
                <w:b/>
                <w:sz w:val="24"/>
                <w:szCs w:val="24"/>
              </w:rPr>
              <w:t>Zámer a priblíženie témy písomného výstupu</w:t>
            </w:r>
          </w:p>
          <w:p w:rsidR="00434B1F" w:rsidRPr="005A3935" w:rsidRDefault="00434B1F" w:rsidP="0078715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7E49" w:rsidRPr="005A3935" w:rsidRDefault="00D624D7" w:rsidP="0078715E">
            <w:pPr>
              <w:pStyle w:val="Default"/>
              <w:spacing w:line="360" w:lineRule="auto"/>
              <w:jc w:val="both"/>
            </w:pPr>
            <w:r w:rsidRPr="005A3935">
              <w:t>Projekt je zameraný na vytvorenie podmienok pre skvalitnenie mimoškolskej (krúžkovej) činnosti so zreteľom na rozvoj prírodovednej a čitateľskej gramotnosti</w:t>
            </w:r>
            <w:r w:rsidR="00C62FB1" w:rsidRPr="005A3935">
              <w:t xml:space="preserve"> žiakov</w:t>
            </w:r>
            <w:r w:rsidRPr="005A3935">
              <w:t xml:space="preserve"> a zameraním na posilnenie environmentálnej výchovy a trvalo udržateľný rozvoj (TUR). </w:t>
            </w:r>
          </w:p>
          <w:p w:rsidR="00434B1F" w:rsidRPr="005A3935" w:rsidRDefault="00D624D7" w:rsidP="0078715E">
            <w:pPr>
              <w:pStyle w:val="Default"/>
              <w:spacing w:line="360" w:lineRule="auto"/>
              <w:jc w:val="both"/>
            </w:pPr>
            <w:r w:rsidRPr="005A3935">
              <w:t xml:space="preserve">Našim zámerom je </w:t>
            </w:r>
            <w:r w:rsidR="00C62FB1" w:rsidRPr="005A3935">
              <w:t>implementovať do mimoškolskej činnosti kvalitné metodické materiály, učebné pomôcky</w:t>
            </w:r>
            <w:r w:rsidR="00C31605" w:rsidRPr="005A3935">
              <w:t>, vytvárať nové doplnkové didaktické pomôcky</w:t>
            </w:r>
            <w:r w:rsidR="00C62FB1" w:rsidRPr="005A3935">
              <w:t xml:space="preserve"> a využívať moderné metódy a technológie. </w:t>
            </w:r>
          </w:p>
          <w:p w:rsidR="00434B1F" w:rsidRPr="005A3935" w:rsidRDefault="00434B1F" w:rsidP="0078715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4B1F" w:rsidRDefault="00434B1F" w:rsidP="0078715E">
      <w:pPr>
        <w:tabs>
          <w:tab w:val="left" w:pos="111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A3935" w:rsidRPr="005A3935" w:rsidRDefault="005A3935" w:rsidP="0078715E">
      <w:pPr>
        <w:tabs>
          <w:tab w:val="left" w:pos="111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34B1F" w:rsidRPr="005A3935" w:rsidTr="00E66FFE">
        <w:trPr>
          <w:trHeight w:val="3811"/>
        </w:trPr>
        <w:tc>
          <w:tcPr>
            <w:tcW w:w="9212" w:type="dxa"/>
          </w:tcPr>
          <w:p w:rsidR="00434B1F" w:rsidRDefault="00434B1F" w:rsidP="0078715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Jadro:</w:t>
            </w:r>
          </w:p>
          <w:p w:rsidR="005A3935" w:rsidRPr="005A3935" w:rsidRDefault="005A3935" w:rsidP="0078715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B1F" w:rsidRPr="005A3935" w:rsidRDefault="00434B1F" w:rsidP="0078715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5">
              <w:rPr>
                <w:rFonts w:ascii="Times New Roman" w:hAnsi="Times New Roman"/>
                <w:b/>
                <w:sz w:val="24"/>
                <w:szCs w:val="24"/>
              </w:rPr>
              <w:t>Popis témy/problém</w:t>
            </w:r>
          </w:p>
          <w:p w:rsidR="00434B1F" w:rsidRPr="005A3935" w:rsidRDefault="00434B1F" w:rsidP="0078715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B1F" w:rsidRPr="005A3935" w:rsidRDefault="00802300" w:rsidP="0078715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>Čitateľsko – humanitný klub zasadal v priebehu 1. polroka šk. roka 2019/2020 5- krát (22.</w:t>
            </w:r>
            <w:r w:rsidR="00475533" w:rsidRPr="005A3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>11.</w:t>
            </w:r>
            <w:r w:rsidR="00475533" w:rsidRPr="005A3935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>, 26.</w:t>
            </w:r>
            <w:r w:rsidR="00475533" w:rsidRPr="005A3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>11.</w:t>
            </w:r>
            <w:r w:rsidR="00475533" w:rsidRPr="005A3935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>, 3.</w:t>
            </w:r>
            <w:r w:rsidR="00475533" w:rsidRPr="005A3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>12.</w:t>
            </w:r>
            <w:r w:rsidR="00475533" w:rsidRPr="005A3935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>, 16.</w:t>
            </w:r>
            <w:r w:rsidR="00475533" w:rsidRPr="005A3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>12.</w:t>
            </w:r>
            <w:r w:rsidR="00475533" w:rsidRPr="005A3935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>, 23.1</w:t>
            </w:r>
            <w:r w:rsidR="00475533" w:rsidRPr="005A3935">
              <w:rPr>
                <w:rFonts w:ascii="Times New Roman" w:hAnsi="Times New Roman"/>
                <w:sz w:val="24"/>
                <w:szCs w:val="24"/>
              </w:rPr>
              <w:t xml:space="preserve">. 2020 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E677F" w:rsidRPr="005A3935" w:rsidRDefault="002E677F" w:rsidP="0078715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2300" w:rsidRPr="005A3935" w:rsidRDefault="00802300" w:rsidP="0078715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>Na stretnutiach sa členovia klubu venovali viacerým témam:</w:t>
            </w:r>
          </w:p>
          <w:p w:rsidR="00C31605" w:rsidRPr="005A3935" w:rsidRDefault="00C31605" w:rsidP="0078715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2300" w:rsidRPr="005A3935" w:rsidRDefault="00802300" w:rsidP="0078715E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 xml:space="preserve">prerokovali a schválili plán práce pedagogického klubu, </w:t>
            </w:r>
          </w:p>
          <w:p w:rsidR="00295805" w:rsidRPr="005A3935" w:rsidRDefault="00295805" w:rsidP="0078715E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 xml:space="preserve">analyzovali aktuálny stav čitateľskej gramotnosti žiakov, </w:t>
            </w:r>
          </w:p>
          <w:p w:rsidR="00295805" w:rsidRPr="005A3935" w:rsidRDefault="00802300" w:rsidP="0078715E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>vypracovali program práce jednotlivých krúžkov na daný školský rok</w:t>
            </w:r>
            <w:r w:rsidR="00892B32" w:rsidRPr="005A39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2300" w:rsidRPr="005A3935" w:rsidRDefault="00892B32" w:rsidP="0078715E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>monitorovali priebeh činností krúžkov,</w:t>
            </w:r>
          </w:p>
          <w:p w:rsidR="00892B32" w:rsidRPr="005A3935" w:rsidRDefault="00892B32" w:rsidP="0078715E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 xml:space="preserve">vymieňali si postrehy a skúsenosti zo zrealizovaných aktivít, vhodnosť/ nevhodnosť </w:t>
            </w:r>
          </w:p>
          <w:p w:rsidR="00892B32" w:rsidRPr="005A3935" w:rsidRDefault="00892B32" w:rsidP="0078715E">
            <w:pPr>
              <w:pStyle w:val="Odsekzoznamu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>využitia vybraných moderných metód a didaktických hier či učebných materiálov</w:t>
            </w:r>
            <w:r w:rsidR="00295805" w:rsidRPr="005A39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5805" w:rsidRPr="005A3935" w:rsidRDefault="00295805" w:rsidP="0078715E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>študovali odbornú a odporúčanú literatúru</w:t>
            </w:r>
            <w:r w:rsidR="00EC4CDA" w:rsidRPr="005A3935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 xml:space="preserve"> vyhľadávali vhodné internetové zdroje</w:t>
            </w:r>
            <w:r w:rsidR="00EC4CDA" w:rsidRPr="005A3935">
              <w:rPr>
                <w:rFonts w:ascii="Times New Roman" w:hAnsi="Times New Roman"/>
                <w:sz w:val="24"/>
                <w:szCs w:val="24"/>
              </w:rPr>
              <w:t xml:space="preserve"> na tvorbu učebných materiálov (edukatívne texty, pracovné listy/ zošity, prezentácie v PowerPointe a pod.).</w:t>
            </w:r>
          </w:p>
          <w:p w:rsidR="00EC4CDA" w:rsidRPr="005A3935" w:rsidRDefault="00EC4CDA" w:rsidP="0078715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4CDA" w:rsidRPr="005A3935" w:rsidRDefault="00EC4CDA" w:rsidP="0078715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 xml:space="preserve">V rámci 1. aktivity projektu boli vytvorené nasledovné mimoškolské činnosti (krúžky): </w:t>
            </w:r>
          </w:p>
          <w:p w:rsidR="00EC4CDA" w:rsidRPr="005A3935" w:rsidRDefault="00EC4CDA" w:rsidP="0078715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4CDA" w:rsidRPr="005A3935" w:rsidRDefault="004427D2" w:rsidP="0078715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>1. Čarovná čitáreň- vedúca krúžku: PaedDr. Renáta Titková</w:t>
            </w:r>
          </w:p>
          <w:p w:rsidR="005154C2" w:rsidRPr="005A3935" w:rsidRDefault="005154C2" w:rsidP="005154C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>2</w:t>
            </w:r>
            <w:r w:rsidR="004427D2" w:rsidRPr="005A3935">
              <w:rPr>
                <w:rFonts w:ascii="Times New Roman" w:hAnsi="Times New Roman"/>
                <w:sz w:val="24"/>
                <w:szCs w:val="24"/>
              </w:rPr>
              <w:t>. Mladý ochranár- vedúca krúžku: Mgr. Adriana Záhorec Brotková</w:t>
            </w:r>
          </w:p>
          <w:p w:rsidR="004427D2" w:rsidRPr="005A3935" w:rsidRDefault="005154C2" w:rsidP="0078715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>3. Čítajte s nami- vedúca krúžku: Mgr. Jana Peniašková</w:t>
            </w:r>
          </w:p>
          <w:p w:rsidR="004427D2" w:rsidRPr="005A3935" w:rsidRDefault="004427D2" w:rsidP="0078715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>4. Tajomný svet kníh- vedúca krúžku: PaedDr. Zuzana Srnková</w:t>
            </w:r>
          </w:p>
          <w:p w:rsidR="004427D2" w:rsidRPr="005A3935" w:rsidRDefault="004427D2" w:rsidP="0078715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>5. Litera- vedúca krúžku: Mgr. Eva Preložníková</w:t>
            </w:r>
          </w:p>
          <w:p w:rsidR="004427D2" w:rsidRPr="005A3935" w:rsidRDefault="004427D2" w:rsidP="0078715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>6. Zelená škola II.- vedúca krúžku: Mgr. Dominika Segíňová</w:t>
            </w:r>
          </w:p>
          <w:p w:rsidR="00892B32" w:rsidRPr="005A3935" w:rsidRDefault="00892B32" w:rsidP="0078715E">
            <w:pPr>
              <w:pStyle w:val="Odsekzoznamu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FB1" w:rsidRPr="005A3935" w:rsidRDefault="00C62FB1" w:rsidP="0078715E">
            <w:pPr>
              <w:pStyle w:val="Default"/>
              <w:spacing w:line="360" w:lineRule="auto"/>
              <w:jc w:val="both"/>
            </w:pPr>
          </w:p>
          <w:p w:rsidR="005A3935" w:rsidRDefault="005A3935" w:rsidP="0078715E">
            <w:pPr>
              <w:pStyle w:val="Default"/>
              <w:spacing w:line="360" w:lineRule="auto"/>
              <w:jc w:val="both"/>
            </w:pPr>
          </w:p>
          <w:p w:rsidR="005A3935" w:rsidRDefault="005A3935" w:rsidP="0078715E">
            <w:pPr>
              <w:pStyle w:val="Default"/>
              <w:spacing w:line="360" w:lineRule="auto"/>
              <w:jc w:val="both"/>
            </w:pPr>
          </w:p>
          <w:p w:rsidR="005A3935" w:rsidRDefault="005A3935" w:rsidP="0078715E">
            <w:pPr>
              <w:pStyle w:val="Default"/>
              <w:spacing w:line="360" w:lineRule="auto"/>
              <w:jc w:val="both"/>
            </w:pPr>
          </w:p>
          <w:p w:rsidR="005A3935" w:rsidRDefault="005A3935" w:rsidP="0078715E">
            <w:pPr>
              <w:pStyle w:val="Default"/>
              <w:spacing w:line="360" w:lineRule="auto"/>
              <w:jc w:val="both"/>
            </w:pPr>
          </w:p>
          <w:p w:rsidR="005A3935" w:rsidRDefault="005A3935" w:rsidP="0078715E">
            <w:pPr>
              <w:pStyle w:val="Default"/>
              <w:spacing w:line="360" w:lineRule="auto"/>
              <w:jc w:val="both"/>
            </w:pPr>
          </w:p>
          <w:p w:rsidR="00C62FB1" w:rsidRPr="005A3935" w:rsidRDefault="00C62FB1" w:rsidP="0078715E">
            <w:pPr>
              <w:pStyle w:val="Default"/>
              <w:spacing w:line="360" w:lineRule="auto"/>
              <w:jc w:val="both"/>
            </w:pPr>
            <w:r w:rsidRPr="005A3935">
              <w:t xml:space="preserve">Zhodnotenie práce krúžkov za dané obdobie: </w:t>
            </w:r>
          </w:p>
          <w:p w:rsidR="004427D2" w:rsidRPr="005A3935" w:rsidRDefault="004427D2" w:rsidP="0078715E">
            <w:pPr>
              <w:pStyle w:val="Default"/>
              <w:spacing w:line="360" w:lineRule="auto"/>
              <w:jc w:val="both"/>
            </w:pPr>
          </w:p>
          <w:p w:rsidR="004427D2" w:rsidRPr="005A3935" w:rsidRDefault="004427D2" w:rsidP="0078715E">
            <w:pPr>
              <w:pStyle w:val="Default"/>
              <w:spacing w:line="360" w:lineRule="auto"/>
              <w:jc w:val="both"/>
              <w:rPr>
                <w:b/>
              </w:rPr>
            </w:pPr>
            <w:r w:rsidRPr="005A3935">
              <w:t xml:space="preserve">1. </w:t>
            </w:r>
            <w:r w:rsidRPr="005A3935">
              <w:rPr>
                <w:b/>
              </w:rPr>
              <w:t>Čarovná čitáreň: PaedDr. Renáta Titková</w:t>
            </w:r>
          </w:p>
          <w:p w:rsidR="004427D2" w:rsidRPr="005A3935" w:rsidRDefault="004427D2" w:rsidP="0078715E">
            <w:pPr>
              <w:pStyle w:val="Default"/>
              <w:spacing w:line="360" w:lineRule="auto"/>
              <w:jc w:val="both"/>
            </w:pPr>
          </w:p>
          <w:p w:rsidR="002E677F" w:rsidRPr="005A3935" w:rsidRDefault="004427D2" w:rsidP="0078715E">
            <w:pPr>
              <w:pStyle w:val="Default"/>
              <w:spacing w:line="360" w:lineRule="auto"/>
              <w:jc w:val="both"/>
            </w:pPr>
            <w:r w:rsidRPr="005A3935">
              <w:t>Krúžok je zameraný na prácu s literárnym a informačným textom so zreteľom na rozvoj poznávacích, čitateľských, analytických a interpretačných zručností žiakov1. – 4. ročníka (vyhľadávanie informácií, vyvodzovanie záverov, integrácia a interpretácia myšlienok a informácií, hodnotenie obsahu, jazyka a textových prvkov).</w:t>
            </w:r>
          </w:p>
          <w:p w:rsidR="007979B4" w:rsidRPr="005A3935" w:rsidRDefault="007979B4" w:rsidP="0078715E">
            <w:pPr>
              <w:pStyle w:val="Default"/>
              <w:spacing w:line="360" w:lineRule="auto"/>
              <w:jc w:val="both"/>
            </w:pPr>
            <w:r w:rsidRPr="005A3935">
              <w:t>Žiaci sa oboznámili s DVD Požičaná planéta, ktoré tvorí ideový základ činnosti krúžku, pracovali s</w:t>
            </w:r>
            <w:r w:rsidR="006C5C2D" w:rsidRPr="005A3935">
              <w:t> </w:t>
            </w:r>
            <w:r w:rsidRPr="005A3935">
              <w:t>encyklopédiami</w:t>
            </w:r>
            <w:r w:rsidR="006C5C2D" w:rsidRPr="005A3935">
              <w:t>,</w:t>
            </w:r>
            <w:r w:rsidRPr="005A3935">
              <w:t xml:space="preserve"> vyhľadávali</w:t>
            </w:r>
            <w:r w:rsidR="006C5C2D" w:rsidRPr="005A3935">
              <w:t xml:space="preserve"> v nich </w:t>
            </w:r>
            <w:r w:rsidRPr="005A3935">
              <w:t xml:space="preserve"> potrebné informácie vyplývajúce z daných úloh. Veľká pozornosť bola venovaná vode- kolobeh vody na Zemi. Ako materiál na čítanie (čítanie na pokračovanie) poslúžila kniha „Rozprávka o Kvapôčke“. Žiaci sa dozvedeli, ako sa voda „dostáva na zem“ z oblakov, kam „putujú“ kvapky, keď spadnú na zem a ako späť „letia“ hore na oblohu. Hlavnou hrdinkou príbehu je malá Kvapôčka, ktorá počas svojej cesty na zem zažíva veľa poučných dobrodružstiev. Kvapôčka pomáha upevňovať priateľstvo, pomoc i odvahu medzi žiakmi.</w:t>
            </w:r>
            <w:r w:rsidR="002E677F" w:rsidRPr="005A3935">
              <w:t xml:space="preserve"> Žiaci kreslili a modelovali kvapôčky vody v rôznych situáciách. Výsledným dielom bolo vytvorené leporelo. </w:t>
            </w:r>
            <w:r w:rsidR="005154C2" w:rsidRPr="005A3935">
              <w:t>Zhotovili</w:t>
            </w:r>
            <w:r w:rsidR="006C5C2D" w:rsidRPr="005A3935">
              <w:t xml:space="preserve"> i špaj</w:t>
            </w:r>
            <w:r w:rsidR="00475533" w:rsidRPr="005A3935">
              <w:t>d</w:t>
            </w:r>
            <w:r w:rsidR="006C5C2D" w:rsidRPr="005A3935">
              <w:t>ľové divadielko, prostredníctvom ktorého dramatizovali príbeh kamarátky Kvapôčky.</w:t>
            </w:r>
            <w:r w:rsidR="00AE3F42" w:rsidRPr="005A3935">
              <w:t xml:space="preserve"> Vedomosti o slovenských riekach rozširovali čítaním povestí o Oravskom zámku, ktoré pretavili do ďalších kreslených výjavov. </w:t>
            </w:r>
            <w:r w:rsidR="005154C2" w:rsidRPr="005A3935">
              <w:t>Spoznali „K</w:t>
            </w:r>
            <w:r w:rsidR="003845C8" w:rsidRPr="005A3935">
              <w:t xml:space="preserve">ráľovnú Karpát“- </w:t>
            </w:r>
            <w:r w:rsidR="00311E9E" w:rsidRPr="005A3935">
              <w:t xml:space="preserve">rybu hlavátku, ktorá už tisícky rokov žije v niektorých našich podtatranských riekach a je indikátorom čistoty, krásy a zdravia riek. </w:t>
            </w:r>
            <w:r w:rsidR="001B14BF" w:rsidRPr="005A3935">
              <w:t>Použitá videoprojekcia „Kráľovná Karpát“ bola upravená tak, aby bola veku primeraná</w:t>
            </w:r>
            <w:r w:rsidR="003845C8" w:rsidRPr="005A3935">
              <w:t xml:space="preserve"> </w:t>
            </w:r>
            <w:r w:rsidR="001B14BF" w:rsidRPr="005A3935">
              <w:t>a obsahovo prístupná pre všetkých</w:t>
            </w:r>
            <w:r w:rsidR="00475533" w:rsidRPr="005A3935">
              <w:t xml:space="preserve"> žiakov</w:t>
            </w:r>
            <w:r w:rsidR="003845C8" w:rsidRPr="005A3935">
              <w:t xml:space="preserve">. </w:t>
            </w:r>
            <w:r w:rsidR="001B14BF" w:rsidRPr="005A3935">
              <w:t>Súčasťou aktivity bol</w:t>
            </w:r>
            <w:r w:rsidR="003845C8" w:rsidRPr="005A3935">
              <w:t xml:space="preserve"> písaný pr</w:t>
            </w:r>
            <w:r w:rsidR="001B14BF" w:rsidRPr="005A3935">
              <w:t>íbeh s rozprávkovým dejom, vrátane pracovných listov. Príbehy boli upravené</w:t>
            </w:r>
            <w:r w:rsidR="003845C8" w:rsidRPr="005A3935">
              <w:t xml:space="preserve"> tak, aby boli </w:t>
            </w:r>
            <w:r w:rsidR="001B14BF" w:rsidRPr="005A3935">
              <w:t>pre žiakov</w:t>
            </w:r>
            <w:r w:rsidR="003845C8" w:rsidRPr="005A3935">
              <w:t xml:space="preserve"> zrozumiteľné, pútavé a zároveň poučné. Text </w:t>
            </w:r>
            <w:r w:rsidR="001B14BF" w:rsidRPr="005A3935">
              <w:t>tvorili</w:t>
            </w:r>
            <w:r w:rsidR="003845C8" w:rsidRPr="005A3935">
              <w:t xml:space="preserve"> dve časti – „Ako rodina Hlavátkovcov hľadala strateného syna“</w:t>
            </w:r>
            <w:r w:rsidR="005154C2" w:rsidRPr="005A3935">
              <w:t xml:space="preserve">- </w:t>
            </w:r>
            <w:r w:rsidR="003845C8" w:rsidRPr="005A3935">
              <w:t xml:space="preserve"> 1. časť a „Pytačky a krádež“ </w:t>
            </w:r>
            <w:r w:rsidR="005154C2" w:rsidRPr="005A3935">
              <w:t xml:space="preserve">- </w:t>
            </w:r>
            <w:r w:rsidR="003845C8" w:rsidRPr="005A3935">
              <w:t xml:space="preserve">2. časť. K jednotlivým častiam </w:t>
            </w:r>
            <w:r w:rsidR="001B14BF" w:rsidRPr="005A3935">
              <w:t xml:space="preserve">vznikli pracovné listy (PL). Žiaci </w:t>
            </w:r>
            <w:r w:rsidR="003845C8" w:rsidRPr="005A3935">
              <w:t>po prečítaní a vzhliadnutí videí samostatne v</w:t>
            </w:r>
            <w:r w:rsidR="005154C2" w:rsidRPr="005A3935">
              <w:t>ypracovávali pripravené pracovné listy</w:t>
            </w:r>
            <w:r w:rsidR="001B14BF" w:rsidRPr="005A3935">
              <w:t xml:space="preserve">, ktoré </w:t>
            </w:r>
            <w:r w:rsidR="003845C8" w:rsidRPr="005A3935">
              <w:t>boli za</w:t>
            </w:r>
            <w:r w:rsidR="001B14BF" w:rsidRPr="005A3935">
              <w:t>merané na čítanie s porozumením</w:t>
            </w:r>
            <w:r w:rsidR="003845C8" w:rsidRPr="005A3935">
              <w:t>.</w:t>
            </w:r>
            <w:r w:rsidR="001B14BF" w:rsidRPr="005A3935">
              <w:t xml:space="preserve"> </w:t>
            </w:r>
            <w:r w:rsidR="003845C8" w:rsidRPr="005A3935">
              <w:t xml:space="preserve">Kreslením a modelovaním na tému </w:t>
            </w:r>
            <w:r w:rsidR="005154C2" w:rsidRPr="005A3935">
              <w:t>„</w:t>
            </w:r>
            <w:r w:rsidR="003845C8" w:rsidRPr="005A3935">
              <w:t xml:space="preserve">Rodina Hlavátkovcov -  </w:t>
            </w:r>
            <w:r w:rsidR="001B14BF" w:rsidRPr="005A3935">
              <w:t>Kráľovná Karpát</w:t>
            </w:r>
            <w:r w:rsidR="005154C2" w:rsidRPr="005A3935">
              <w:t>“</w:t>
            </w:r>
            <w:r w:rsidR="001B14BF" w:rsidRPr="005A3935">
              <w:t xml:space="preserve"> - si  deti </w:t>
            </w:r>
            <w:r w:rsidR="005154C2" w:rsidRPr="005A3935">
              <w:t>zhmotňovali</w:t>
            </w:r>
            <w:r w:rsidR="003845C8" w:rsidRPr="005A3935">
              <w:t xml:space="preserve"> svoje imaginár</w:t>
            </w:r>
            <w:r w:rsidR="005154C2" w:rsidRPr="005A3935">
              <w:t>ne zážitky do reálneho</w:t>
            </w:r>
            <w:r w:rsidR="003845C8" w:rsidRPr="005A3935">
              <w:t xml:space="preserve"> sveta. Vymodelovali veľa vodných živočíchov, rastlín a kreslili dej príbehu o hlavátke.</w:t>
            </w:r>
          </w:p>
          <w:p w:rsidR="004427D2" w:rsidRPr="005A3935" w:rsidRDefault="004427D2" w:rsidP="00E2021B">
            <w:pPr>
              <w:pStyle w:val="Default"/>
              <w:spacing w:line="360" w:lineRule="auto"/>
              <w:jc w:val="both"/>
            </w:pPr>
          </w:p>
          <w:p w:rsidR="005A3935" w:rsidRDefault="005A3935" w:rsidP="0078715E">
            <w:pPr>
              <w:pStyle w:val="Default"/>
              <w:spacing w:line="360" w:lineRule="auto"/>
              <w:jc w:val="both"/>
            </w:pPr>
          </w:p>
          <w:p w:rsidR="004427D2" w:rsidRPr="005A3935" w:rsidRDefault="00E2021B" w:rsidP="0078715E">
            <w:pPr>
              <w:pStyle w:val="Default"/>
              <w:spacing w:line="360" w:lineRule="auto"/>
              <w:jc w:val="both"/>
              <w:rPr>
                <w:b/>
              </w:rPr>
            </w:pPr>
            <w:r w:rsidRPr="005A3935">
              <w:rPr>
                <w:b/>
              </w:rPr>
              <w:t>2</w:t>
            </w:r>
            <w:r w:rsidR="004427D2" w:rsidRPr="005A3935">
              <w:rPr>
                <w:b/>
              </w:rPr>
              <w:t>. Mladý ochranár: Mgr. Adriana Záhorec Brotková</w:t>
            </w:r>
          </w:p>
          <w:p w:rsidR="0000004F" w:rsidRPr="005A3935" w:rsidRDefault="0000004F" w:rsidP="0078715E">
            <w:pPr>
              <w:pStyle w:val="Default"/>
              <w:spacing w:line="360" w:lineRule="auto"/>
              <w:jc w:val="both"/>
            </w:pPr>
          </w:p>
          <w:p w:rsidR="00A95D88" w:rsidRPr="005A3935" w:rsidRDefault="0000004F" w:rsidP="0078715E">
            <w:pPr>
              <w:pStyle w:val="Default"/>
              <w:spacing w:line="360" w:lineRule="auto"/>
              <w:jc w:val="both"/>
            </w:pPr>
            <w:r w:rsidRPr="005A3935">
              <w:t>Cieľom krúžku určeného pre žiakov 1. – 4. ročníka je netradičnou formou poznávať, chrániť a vnímať prírodu. Formou projektov a skupinovej práce</w:t>
            </w:r>
            <w:r w:rsidR="00A95D88" w:rsidRPr="005A3935">
              <w:t xml:space="preserve"> rozširovať </w:t>
            </w:r>
            <w:r w:rsidRPr="005A3935">
              <w:t>vedomosti</w:t>
            </w:r>
            <w:r w:rsidR="00A95D88" w:rsidRPr="005A3935">
              <w:t xml:space="preserve"> žiakov a vedieť </w:t>
            </w:r>
            <w:r w:rsidRPr="005A3935">
              <w:t>ich využiť aj na ďalších hodinách</w:t>
            </w:r>
            <w:r w:rsidR="00246F68" w:rsidRPr="005A3935">
              <w:t>,</w:t>
            </w:r>
            <w:r w:rsidRPr="005A3935">
              <w:t xml:space="preserve"> ako aj v bežnom živote a praxi.</w:t>
            </w:r>
          </w:p>
          <w:p w:rsidR="00DE004A" w:rsidRPr="005A3935" w:rsidRDefault="0079326A" w:rsidP="0078715E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5A3935">
              <w:t xml:space="preserve">Žiaci krúžku začali </w:t>
            </w:r>
            <w:r w:rsidR="00DE004A" w:rsidRPr="005A3935">
              <w:t xml:space="preserve">prvotné </w:t>
            </w:r>
            <w:r w:rsidRPr="005A3935">
              <w:t xml:space="preserve">aktivity priamo v teréne, a to na výstave pod názvom: „Farby a plody jesene“. Výstava prebiehala v Botanickej záhrade SPU v Nitre. Vystavované tekvice či chilli papričky pochádzali nielen zo Slovenska, ale z celého sveta. </w:t>
            </w:r>
            <w:r w:rsidRPr="005A3935">
              <w:rPr>
                <w:color w:val="auto"/>
              </w:rPr>
              <w:t>Cieľom návštevy výstavy bolo rozvíjať citový vzťah k prírode, vnímať jej krásy, rozlišovať charakteristické znaky plodov.</w:t>
            </w:r>
            <w:r w:rsidR="00DE004A" w:rsidRPr="005A3935">
              <w:rPr>
                <w:color w:val="auto"/>
              </w:rPr>
              <w:t xml:space="preserve"> Nakoľko nosnou témou krúžku „Mladý ochranár“  je</w:t>
            </w:r>
            <w:r w:rsidR="00DE004A" w:rsidRPr="005A3935">
              <w:rPr>
                <w:color w:val="FF0000"/>
              </w:rPr>
              <w:t xml:space="preserve"> </w:t>
            </w:r>
            <w:r w:rsidR="00DE004A" w:rsidRPr="005A3935">
              <w:rPr>
                <w:color w:val="auto"/>
              </w:rPr>
              <w:t xml:space="preserve">ochrana prírody, žiaci sa oboznámili stručne i </w:t>
            </w:r>
            <w:r w:rsidR="00E2021B" w:rsidRPr="005A3935">
              <w:rPr>
                <w:color w:val="auto"/>
              </w:rPr>
              <w:t>s filmom „</w:t>
            </w:r>
            <w:r w:rsidR="00DE004A" w:rsidRPr="005A3935">
              <w:rPr>
                <w:color w:val="auto"/>
              </w:rPr>
              <w:t>Požičan</w:t>
            </w:r>
            <w:r w:rsidR="00246F68" w:rsidRPr="005A3935">
              <w:rPr>
                <w:color w:val="auto"/>
              </w:rPr>
              <w:t>á planéta“, vysvetlili si pojmy</w:t>
            </w:r>
            <w:r w:rsidR="00DE004A" w:rsidRPr="005A3935">
              <w:rPr>
                <w:color w:val="auto"/>
              </w:rPr>
              <w:t xml:space="preserve">: kvalita zdravia a života, kvalitné vzdelanie, čistá voda a hygiena, dostupná a čistá energia, ochrana klímy, život pod vodou, život na pevnine. </w:t>
            </w:r>
          </w:p>
          <w:p w:rsidR="005A3935" w:rsidRDefault="00DE004A" w:rsidP="0078715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 xml:space="preserve">Žiaci sa v rámci diskusie oboznámili s pozitívnym a negatívnym vplyvom človeka na vodné ekosystémy, snažili sa správne pomenovať podľa obrázkov na interaktívnej tabuli ryby našich slovenských vôd, viedli diskusiu o základných pravidlách správania sa v prírode s ohľadom na životné prostredie. </w:t>
            </w:r>
          </w:p>
          <w:p w:rsidR="00D8751A" w:rsidRPr="005A3935" w:rsidRDefault="00DE004A" w:rsidP="0078715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 xml:space="preserve">Kolektívnou prácou zhotovili </w:t>
            </w:r>
            <w:r w:rsidR="0079326A" w:rsidRPr="005A3935">
              <w:rPr>
                <w:rFonts w:ascii="Times New Roman" w:hAnsi="Times New Roman"/>
                <w:sz w:val="24"/>
                <w:szCs w:val="24"/>
              </w:rPr>
              <w:t>pla</w:t>
            </w:r>
            <w:r w:rsidR="00246F68" w:rsidRPr="005A3935">
              <w:rPr>
                <w:rFonts w:ascii="Times New Roman" w:hAnsi="Times New Roman"/>
                <w:sz w:val="24"/>
                <w:szCs w:val="24"/>
              </w:rPr>
              <w:t>gát krúžku „</w:t>
            </w:r>
            <w:r w:rsidR="0079326A" w:rsidRPr="005A3935">
              <w:rPr>
                <w:rFonts w:ascii="Times New Roman" w:hAnsi="Times New Roman"/>
                <w:sz w:val="24"/>
                <w:szCs w:val="24"/>
              </w:rPr>
              <w:t>Mladý ochranár“.</w:t>
            </w:r>
            <w:r w:rsidR="003707B5" w:rsidRPr="005A3935">
              <w:rPr>
                <w:rFonts w:ascii="Times New Roman" w:hAnsi="Times New Roman"/>
                <w:sz w:val="24"/>
                <w:szCs w:val="24"/>
              </w:rPr>
              <w:t xml:space="preserve"> Potrebné informácie vyhľadávali v rôznych časopisoch</w:t>
            </w:r>
            <w:r w:rsidR="008567CC" w:rsidRPr="005A3935">
              <w:rPr>
                <w:rFonts w:ascii="Times New Roman" w:hAnsi="Times New Roman"/>
                <w:sz w:val="24"/>
                <w:szCs w:val="24"/>
              </w:rPr>
              <w:t xml:space="preserve">, snažili sa sami si </w:t>
            </w:r>
            <w:r w:rsidR="0079326A" w:rsidRPr="005A3935">
              <w:rPr>
                <w:rFonts w:ascii="Times New Roman" w:hAnsi="Times New Roman"/>
                <w:sz w:val="24"/>
                <w:szCs w:val="24"/>
              </w:rPr>
              <w:t>organizovať svoju prácu v danom čase a priestore, spolupracovať v skupine.</w:t>
            </w:r>
            <w:r w:rsidR="008567CC" w:rsidRPr="005A3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52A3" w:rsidRPr="005A3935" w:rsidRDefault="000852A3" w:rsidP="00787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 xml:space="preserve">Ďalšou témou, ktorej sa venovali, bola téma VODA. Prácou na interaktívnej tabuli si žiaci formou jednoduchých hier zopakovali vedomosti o vode, o jej vlastnostiach, skupenstvách. Opísali kolobeh vody v prírode. </w:t>
            </w:r>
            <w:r w:rsidR="00E2021B" w:rsidRPr="005A3935">
              <w:rPr>
                <w:rFonts w:ascii="Times New Roman" w:hAnsi="Times New Roman"/>
                <w:sz w:val="24"/>
                <w:szCs w:val="24"/>
              </w:rPr>
              <w:t>Potrebné vedomosti ťažili z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> učiva vlastivedy či prírodovedy- medzipredmetové vzťahy</w:t>
            </w:r>
            <w:r w:rsidR="00D47ADC" w:rsidRPr="005A3935">
              <w:rPr>
                <w:rFonts w:ascii="Times New Roman" w:hAnsi="Times New Roman"/>
                <w:sz w:val="24"/>
                <w:szCs w:val="24"/>
              </w:rPr>
              <w:t xml:space="preserve">. Zdôvodnili 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>význam vody pre živé organ</w:t>
            </w:r>
            <w:r w:rsidR="00246F68" w:rsidRPr="005A3935">
              <w:rPr>
                <w:rFonts w:ascii="Times New Roman" w:hAnsi="Times New Roman"/>
                <w:sz w:val="24"/>
                <w:szCs w:val="24"/>
              </w:rPr>
              <w:t>izmy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>,</w:t>
            </w:r>
            <w:r w:rsidR="00246F68" w:rsidRPr="005A3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7ADC" w:rsidRPr="005A3935">
              <w:rPr>
                <w:rFonts w:ascii="Times New Roman" w:hAnsi="Times New Roman"/>
                <w:sz w:val="24"/>
                <w:szCs w:val="24"/>
              </w:rPr>
              <w:t xml:space="preserve">opísali 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 xml:space="preserve"> podobu vody ako jedného z prírodných</w:t>
            </w:r>
            <w:r w:rsidR="00D47ADC" w:rsidRPr="005A3935">
              <w:rPr>
                <w:rFonts w:ascii="Times New Roman" w:hAnsi="Times New Roman"/>
                <w:sz w:val="24"/>
                <w:szCs w:val="24"/>
              </w:rPr>
              <w:t xml:space="preserve"> živlov, vodu 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>ako hrozbu – povodeň, záplava.</w:t>
            </w:r>
            <w:r w:rsidR="00D47ADC" w:rsidRPr="005A3935">
              <w:rPr>
                <w:rFonts w:ascii="Times New Roman" w:hAnsi="Times New Roman"/>
                <w:sz w:val="24"/>
                <w:szCs w:val="24"/>
              </w:rPr>
              <w:t xml:space="preserve"> Hra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 xml:space="preserve"> „Milionár“</w:t>
            </w:r>
            <w:r w:rsidR="00D47ADC" w:rsidRPr="005A3935">
              <w:rPr>
                <w:rFonts w:ascii="Times New Roman" w:hAnsi="Times New Roman"/>
                <w:sz w:val="24"/>
                <w:szCs w:val="24"/>
              </w:rPr>
              <w:t xml:space="preserve"> prebiehajúca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 xml:space="preserve"> na interaktívnej tabuli </w:t>
            </w:r>
            <w:r w:rsidR="00D47ADC" w:rsidRPr="005A3935">
              <w:rPr>
                <w:rFonts w:ascii="Times New Roman" w:hAnsi="Times New Roman"/>
                <w:sz w:val="24"/>
                <w:szCs w:val="24"/>
              </w:rPr>
              <w:t xml:space="preserve">poznatky 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>na tému Voda</w:t>
            </w:r>
            <w:r w:rsidR="00D47ADC" w:rsidRPr="005A3935">
              <w:rPr>
                <w:rFonts w:ascii="Times New Roman" w:hAnsi="Times New Roman"/>
                <w:sz w:val="24"/>
                <w:szCs w:val="24"/>
              </w:rPr>
              <w:t xml:space="preserve"> nielen preverila, ale i upevnila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3935" w:rsidRDefault="00D47ADC" w:rsidP="00787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>Žiaci pracujú na krúžku i</w:t>
            </w:r>
            <w:r w:rsidR="000852A3" w:rsidRPr="005A3935">
              <w:rPr>
                <w:rFonts w:ascii="Times New Roman" w:hAnsi="Times New Roman"/>
                <w:sz w:val="24"/>
                <w:szCs w:val="24"/>
              </w:rPr>
              <w:t xml:space="preserve"> podľa navrhnutej metodickej príručky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>.  Pantomimická hra</w:t>
            </w:r>
            <w:r w:rsidR="000852A3" w:rsidRPr="005A3935">
              <w:rPr>
                <w:rFonts w:ascii="Times New Roman" w:hAnsi="Times New Roman"/>
                <w:sz w:val="24"/>
                <w:szCs w:val="24"/>
              </w:rPr>
              <w:t xml:space="preserve"> „Mnohé tváre vody“,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 xml:space="preserve"> počas ktorej </w:t>
            </w:r>
            <w:r w:rsidR="000852A3" w:rsidRPr="005A3935">
              <w:rPr>
                <w:rFonts w:ascii="Times New Roman" w:hAnsi="Times New Roman"/>
                <w:sz w:val="24"/>
                <w:szCs w:val="24"/>
              </w:rPr>
              <w:t xml:space="preserve"> napodobňovali alebo jednoduchým nákresom zakresľovali rôzne pojmy súvisiace s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> </w:t>
            </w:r>
            <w:r w:rsidR="000852A3" w:rsidRPr="005A3935">
              <w:rPr>
                <w:rFonts w:ascii="Times New Roman" w:hAnsi="Times New Roman"/>
                <w:sz w:val="24"/>
                <w:szCs w:val="24"/>
              </w:rPr>
              <w:t>vodou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>, bola príjemným spestrením</w:t>
            </w:r>
            <w:r w:rsidR="000852A3" w:rsidRPr="005A3935">
              <w:rPr>
                <w:rFonts w:ascii="Times New Roman" w:hAnsi="Times New Roman"/>
                <w:sz w:val="24"/>
                <w:szCs w:val="24"/>
              </w:rPr>
              <w:t>.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2A3" w:rsidRPr="005A3935">
              <w:rPr>
                <w:rFonts w:ascii="Times New Roman" w:hAnsi="Times New Roman"/>
                <w:sz w:val="24"/>
                <w:szCs w:val="24"/>
              </w:rPr>
              <w:t>Cieľom bolo poukázať na skutočnosť, čím všetkým je voda výnimočná a zdôrazniť je dôležitosť pre iné organizmy.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 xml:space="preserve"> Z uvedených pojmov vytvorili </w:t>
            </w:r>
            <w:r w:rsidR="000852A3" w:rsidRPr="005A3935">
              <w:rPr>
                <w:rFonts w:ascii="Times New Roman" w:hAnsi="Times New Roman"/>
                <w:sz w:val="24"/>
                <w:szCs w:val="24"/>
              </w:rPr>
              <w:t>pojm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 xml:space="preserve">ovú mapu. Pri spomínanej aktivite spolupracovali aj so žiakmi </w:t>
            </w:r>
          </w:p>
          <w:p w:rsidR="005A3935" w:rsidRDefault="005A3935" w:rsidP="00787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2A3" w:rsidRPr="005A3935" w:rsidRDefault="00D47ADC" w:rsidP="00787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 xml:space="preserve">z Ekologického krúžku. Jednotlivé pojmy </w:t>
            </w:r>
            <w:r w:rsidR="000852A3" w:rsidRPr="005A3935">
              <w:rPr>
                <w:rFonts w:ascii="Times New Roman" w:hAnsi="Times New Roman"/>
                <w:sz w:val="24"/>
                <w:szCs w:val="24"/>
              </w:rPr>
              <w:t xml:space="preserve">lepili 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>na veľký plagát. Dbali na správne umiestneni</w:t>
            </w:r>
            <w:r w:rsidR="00E2021B" w:rsidRPr="005A3935">
              <w:rPr>
                <w:rFonts w:ascii="Times New Roman" w:hAnsi="Times New Roman"/>
                <w:sz w:val="24"/>
                <w:szCs w:val="24"/>
              </w:rPr>
              <w:t>e</w:t>
            </w:r>
            <w:r w:rsidR="000852A3" w:rsidRPr="005A3935">
              <w:rPr>
                <w:rFonts w:ascii="Times New Roman" w:hAnsi="Times New Roman"/>
                <w:sz w:val="24"/>
                <w:szCs w:val="24"/>
              </w:rPr>
              <w:t>, argumentovali, zdôvodňovali svoje tvrdenia.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0852A3" w:rsidRPr="005A3935">
              <w:rPr>
                <w:rFonts w:ascii="Times New Roman" w:hAnsi="Times New Roman"/>
                <w:sz w:val="24"/>
                <w:szCs w:val="24"/>
              </w:rPr>
              <w:t>ozvíjali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 xml:space="preserve"> si</w:t>
            </w:r>
            <w:r w:rsidR="000852A3" w:rsidRPr="005A3935">
              <w:rPr>
                <w:rFonts w:ascii="Times New Roman" w:hAnsi="Times New Roman"/>
                <w:sz w:val="24"/>
                <w:szCs w:val="24"/>
              </w:rPr>
              <w:t xml:space="preserve"> a upevňovali aj pravidl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>á správnej komunikácie,</w:t>
            </w:r>
            <w:r w:rsidR="000852A3" w:rsidRPr="005A3935">
              <w:rPr>
                <w:rFonts w:ascii="Times New Roman" w:hAnsi="Times New Roman"/>
                <w:sz w:val="24"/>
                <w:szCs w:val="24"/>
              </w:rPr>
              <w:t xml:space="preserve"> súvislé vyjadrovanie, slovnú zásobu.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 xml:space="preserve"> Spoločné krátke básne tvorené z pojmov pojmovej mapy zavŕšili tému VODA.</w:t>
            </w:r>
          </w:p>
          <w:p w:rsidR="005A3935" w:rsidRDefault="005A3935" w:rsidP="00787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2A3" w:rsidRPr="005A3935" w:rsidRDefault="00937538" w:rsidP="00787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>Film</w:t>
            </w:r>
            <w:r w:rsidR="000852A3" w:rsidRPr="005A3935">
              <w:rPr>
                <w:rFonts w:ascii="Times New Roman" w:hAnsi="Times New Roman"/>
                <w:sz w:val="24"/>
                <w:szCs w:val="24"/>
              </w:rPr>
              <w:t xml:space="preserve"> „Kráľovná Karpát“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>, ktorý si žiaci pozreli</w:t>
            </w:r>
            <w:r w:rsidR="000852A3" w:rsidRPr="005A3935">
              <w:rPr>
                <w:rFonts w:ascii="Times New Roman" w:hAnsi="Times New Roman"/>
                <w:sz w:val="24"/>
                <w:szCs w:val="24"/>
              </w:rPr>
              <w:t>,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 xml:space="preserve"> podnietil </w:t>
            </w:r>
            <w:r w:rsidR="000852A3" w:rsidRPr="005A3935">
              <w:rPr>
                <w:rFonts w:ascii="Times New Roman" w:hAnsi="Times New Roman"/>
                <w:sz w:val="24"/>
                <w:szCs w:val="24"/>
              </w:rPr>
              <w:t>možnosť vyjadriť svoje názory, čo ich na filme najviac zaujalo, čo nové sa dozvedeli, čo už naopak vedeli.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2A3" w:rsidRPr="005A3935">
              <w:rPr>
                <w:rFonts w:ascii="Times New Roman" w:hAnsi="Times New Roman"/>
                <w:sz w:val="24"/>
                <w:szCs w:val="24"/>
              </w:rPr>
              <w:t>Nakoľko hlavnou tém</w:t>
            </w:r>
            <w:r w:rsidR="00246F68" w:rsidRPr="005A3935">
              <w:rPr>
                <w:rFonts w:ascii="Times New Roman" w:hAnsi="Times New Roman"/>
                <w:sz w:val="24"/>
                <w:szCs w:val="24"/>
              </w:rPr>
              <w:t>ou bola Hlavátka Podunajská – „</w:t>
            </w:r>
            <w:r w:rsidR="000852A3" w:rsidRPr="005A3935">
              <w:rPr>
                <w:rFonts w:ascii="Times New Roman" w:hAnsi="Times New Roman"/>
                <w:sz w:val="24"/>
                <w:szCs w:val="24"/>
              </w:rPr>
              <w:t>kráľovná sl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>ovenských vôd“, žiaci vyhľadávali</w:t>
            </w:r>
            <w:r w:rsidR="000852A3" w:rsidRPr="005A3935">
              <w:rPr>
                <w:rFonts w:ascii="Times New Roman" w:hAnsi="Times New Roman"/>
                <w:sz w:val="24"/>
                <w:szCs w:val="24"/>
              </w:rPr>
              <w:t xml:space="preserve"> na internete 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>r</w:t>
            </w:r>
            <w:r w:rsidR="000852A3" w:rsidRPr="005A3935">
              <w:rPr>
                <w:rFonts w:ascii="Times New Roman" w:hAnsi="Times New Roman"/>
                <w:sz w:val="24"/>
                <w:szCs w:val="24"/>
              </w:rPr>
              <w:t>ôzne zaujímavosti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 xml:space="preserve">, hľadali </w:t>
            </w:r>
            <w:r w:rsidR="000852A3" w:rsidRPr="005A3935">
              <w:rPr>
                <w:rFonts w:ascii="Times New Roman" w:hAnsi="Times New Roman"/>
                <w:sz w:val="24"/>
                <w:szCs w:val="24"/>
              </w:rPr>
              <w:t xml:space="preserve">informácie o spôsobe ich 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>života. Prostredníctvom prezentácie si pripo</w:t>
            </w:r>
            <w:r w:rsidR="000852A3" w:rsidRPr="005A3935">
              <w:rPr>
                <w:rFonts w:ascii="Times New Roman" w:hAnsi="Times New Roman"/>
                <w:sz w:val="24"/>
                <w:szCs w:val="24"/>
              </w:rPr>
              <w:t>menuli aj iné ryby žijúce v našich slovenských vodách. Žiaci vyrobili kartičky „BANG“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 xml:space="preserve">, ktoré </w:t>
            </w:r>
            <w:r w:rsidR="000852A3" w:rsidRPr="005A3935">
              <w:rPr>
                <w:rFonts w:ascii="Times New Roman" w:hAnsi="Times New Roman"/>
                <w:sz w:val="24"/>
                <w:szCs w:val="24"/>
              </w:rPr>
              <w:t>využili pri ďalšej hre vychádzajúcej z uvedeného filmu. Úlohou žiakov bolo hľadať pri pozeraní filmu odpovede na vopred zadané otázky, ktoré mali žiaci vytlačené. Ak počas pozerania filmu postrehli odpoveď na niektorú z otázok, zdvihli svoju kartičku a zakričali „BANG“. Tým si upevnili už osv</w:t>
            </w:r>
            <w:r w:rsidR="00246F68" w:rsidRPr="005A3935">
              <w:rPr>
                <w:rFonts w:ascii="Times New Roman" w:hAnsi="Times New Roman"/>
                <w:sz w:val="24"/>
                <w:szCs w:val="24"/>
              </w:rPr>
              <w:t>ojené i nové informácie a pojmy</w:t>
            </w:r>
            <w:r w:rsidR="000852A3" w:rsidRPr="005A39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>ako napr.</w:t>
            </w:r>
            <w:r w:rsidR="000852A3" w:rsidRPr="005A3935">
              <w:rPr>
                <w:rFonts w:ascii="Times New Roman" w:hAnsi="Times New Roman"/>
                <w:sz w:val="24"/>
                <w:szCs w:val="24"/>
              </w:rPr>
              <w:t xml:space="preserve"> ENDEMIT, TRENIE, BIOTOP a iné. Pracovali v dvoch skupinách, súťažili medzi sebou.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 xml:space="preserve"> Nakoľko</w:t>
            </w:r>
            <w:r w:rsidR="000852A3" w:rsidRPr="005A3935">
              <w:rPr>
                <w:rFonts w:ascii="Times New Roman" w:hAnsi="Times New Roman"/>
                <w:sz w:val="24"/>
                <w:szCs w:val="24"/>
              </w:rPr>
              <w:t xml:space="preserve"> žiaci 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 xml:space="preserve">krúžku </w:t>
            </w:r>
            <w:r w:rsidR="000852A3" w:rsidRPr="005A3935">
              <w:rPr>
                <w:rFonts w:ascii="Times New Roman" w:hAnsi="Times New Roman"/>
                <w:sz w:val="24"/>
                <w:szCs w:val="24"/>
              </w:rPr>
              <w:t>ve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>ľmi radi tvoria, maľujú</w:t>
            </w:r>
            <w:r w:rsidR="000852A3" w:rsidRPr="005A3935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> </w:t>
            </w:r>
            <w:r w:rsidR="000852A3" w:rsidRPr="005A3935">
              <w:rPr>
                <w:rFonts w:ascii="Times New Roman" w:hAnsi="Times New Roman"/>
                <w:sz w:val="24"/>
                <w:szCs w:val="24"/>
              </w:rPr>
              <w:t>strihajú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>, vytvorili</w:t>
            </w:r>
            <w:r w:rsidR="000852A3" w:rsidRPr="005A3935">
              <w:rPr>
                <w:rFonts w:ascii="Times New Roman" w:hAnsi="Times New Roman"/>
                <w:sz w:val="24"/>
                <w:szCs w:val="24"/>
              </w:rPr>
              <w:t xml:space="preserve"> spoločne „Malý vodný svet“.</w:t>
            </w:r>
          </w:p>
          <w:p w:rsidR="00937538" w:rsidRPr="005A3935" w:rsidRDefault="00937538" w:rsidP="00787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51A" w:rsidRPr="005A3935" w:rsidRDefault="008567CC" w:rsidP="0078715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 xml:space="preserve">V rámci mimoškolskej činnosti </w:t>
            </w:r>
            <w:r w:rsidR="00937538" w:rsidRPr="005A3935">
              <w:rPr>
                <w:rFonts w:ascii="Times New Roman" w:hAnsi="Times New Roman"/>
                <w:sz w:val="24"/>
                <w:szCs w:val="24"/>
              </w:rPr>
              <w:t>krúžok spolupracuje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 xml:space="preserve"> aj</w:t>
            </w:r>
            <w:r w:rsidR="0079326A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s organizáciami venujúcimi sa</w:t>
            </w:r>
            <w:r w:rsidR="00937538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ochrane prírody. Návšteva</w:t>
            </w:r>
            <w:r w:rsidR="0079326A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Informačné</w:t>
            </w:r>
            <w:r w:rsidR="00937538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ho</w:t>
            </w:r>
            <w:r w:rsidR="0079326A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centrum NATURA 2000 - Správa</w:t>
            </w:r>
            <w:r w:rsidR="00937538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CHKO Ponitrie ponúkla</w:t>
            </w:r>
            <w:r w:rsidR="00D95F71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937538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zaujímavú prednášku</w:t>
            </w:r>
            <w:r w:rsidR="0079326A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o živočíchoch našej oblasti spojenej s výstavou zvierat.</w:t>
            </w:r>
            <w:r w:rsidR="00937538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Pre žiakov mali</w:t>
            </w:r>
            <w:r w:rsidR="0079326A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pripra</w:t>
            </w:r>
            <w:r w:rsidR="00D95F71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vené aj zaujímavé zábavné úlohy</w:t>
            </w:r>
            <w:r w:rsidR="0079326A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,</w:t>
            </w:r>
            <w:r w:rsidR="00D95F71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otázky,</w:t>
            </w:r>
            <w:r w:rsidR="0079326A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rozpoz</w:t>
            </w:r>
            <w:r w:rsidR="00D95F71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návali zvuky rôznych zvierat. </w:t>
            </w:r>
          </w:p>
          <w:p w:rsidR="0079326A" w:rsidRPr="005A3935" w:rsidRDefault="00D8751A" w:rsidP="0078715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Didaktická aktivita s kartičkami „</w:t>
            </w:r>
            <w:r w:rsidR="00E2021B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Kartičky rybích príbehov</w:t>
            </w:r>
            <w:r w:rsidR="00D95F71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"  prebiehala vo dvojiciach. Na základe náhodne "vylovenej</w:t>
            </w:r>
            <w:r w:rsidR="0079326A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" </w:t>
            </w:r>
            <w:r w:rsidR="00907468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ryby</w:t>
            </w:r>
            <w:r w:rsidR="0079326A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246F68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- Vyza</w:t>
            </w:r>
            <w:r w:rsidR="00907468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, Karas</w:t>
            </w:r>
            <w:r w:rsidR="0079326A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, Lipeň</w:t>
            </w:r>
            <w:r w:rsidR="00907468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a následnom prečítaní textu</w:t>
            </w:r>
            <w:r w:rsidR="00246F68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,</w:t>
            </w:r>
            <w:r w:rsidR="00907468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79326A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odpovedali na otázky </w:t>
            </w:r>
            <w:r w:rsidR="00907468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vyplývajúce </w:t>
            </w:r>
            <w:r w:rsidR="0079326A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z textu - čítanie s porozumením. Ďalšie zaujímavosti sa dozvedeli</w:t>
            </w:r>
            <w:r w:rsidR="00907468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využitím IT , pozeraním</w:t>
            </w:r>
            <w:r w:rsidR="0079326A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krátkych videí zo života rýb,</w:t>
            </w:r>
            <w:r w:rsidR="00907468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ktoré aj výtvarne stvárnili</w:t>
            </w:r>
            <w:r w:rsidR="0079326A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. </w:t>
            </w:r>
            <w:r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Na danú tému nadviazala aktivita skladanie</w:t>
            </w:r>
            <w:r w:rsidR="0079326A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E2021B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„</w:t>
            </w:r>
            <w:r w:rsidR="0079326A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PUZZLE</w:t>
            </w:r>
            <w:r w:rsidR="00E2021B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“</w:t>
            </w:r>
            <w:r w:rsidR="0079326A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z rozstrihaných obrázkov</w:t>
            </w:r>
            <w:r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. L</w:t>
            </w:r>
            <w:r w:rsidR="0079326A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epe</w:t>
            </w:r>
            <w:r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ním i dofarbovaním</w:t>
            </w:r>
            <w:r w:rsidR="0079326A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jednotlivých častí </w:t>
            </w:r>
            <w:r w:rsidR="0079326A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žiaci </w:t>
            </w:r>
            <w:r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opäť </w:t>
            </w:r>
            <w:r w:rsidR="0079326A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pracovali s textom "Kartičky </w:t>
            </w:r>
            <w:r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rybích </w:t>
            </w:r>
            <w:r w:rsidR="00246F68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príbehov"</w:t>
            </w:r>
            <w:r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. Obmenou bolo skladanie rozstrihaných viet</w:t>
            </w:r>
            <w:r w:rsidR="0079326A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podľa</w:t>
            </w:r>
            <w:r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správneho slovosledu, ktoré si prekontrolovali</w:t>
            </w:r>
            <w:r w:rsidR="0079326A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na IT.</w:t>
            </w:r>
          </w:p>
          <w:p w:rsidR="005A3935" w:rsidRDefault="005A3935" w:rsidP="0078715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79326A" w:rsidRPr="005A3935" w:rsidRDefault="00D8751A" w:rsidP="0078715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Nadobudnuté vedomosti preverila aktivita</w:t>
            </w:r>
            <w:r w:rsidR="0079326A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0852A3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„</w:t>
            </w:r>
            <w:r w:rsidR="0079326A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Filmové políčka</w:t>
            </w:r>
            <w:r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“. Ž</w:t>
            </w:r>
            <w:r w:rsidR="00246F68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iaci pracujúci vo dvojiciach či</w:t>
            </w:r>
            <w:r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trojiciach</w:t>
            </w:r>
            <w:r w:rsidR="00246F68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,</w:t>
            </w:r>
            <w:r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zobrazovali príbeh „</w:t>
            </w:r>
            <w:r w:rsidR="0079326A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Kartičky rybích príbehov" </w:t>
            </w:r>
            <w:r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ako keby </w:t>
            </w:r>
            <w:r w:rsidR="0079326A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do filmu - časová následnosť deja, prerozprávanie príbehu vlastnými slovami, zdôvodnenie.</w:t>
            </w:r>
          </w:p>
          <w:p w:rsidR="0079326A" w:rsidRPr="005A3935" w:rsidRDefault="00D8751A" w:rsidP="007871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Žiaci zahájili i prvý</w:t>
            </w:r>
            <w:r w:rsidR="0079326A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pokus</w:t>
            </w:r>
            <w:r w:rsidR="000852A3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„</w:t>
            </w:r>
            <w:r w:rsidR="00246F68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Vyparovanie vody"</w:t>
            </w:r>
            <w:r w:rsidR="000852A3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, v ktorej bol rozpustený</w:t>
            </w:r>
            <w:r w:rsidR="0079326A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cukor a vyparovanie čistej vody. Cieľom je sledovanie kr</w:t>
            </w:r>
            <w:r w:rsidR="00246F68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yštálikov cukru</w:t>
            </w:r>
            <w:r w:rsidR="0079326A" w:rsidRPr="005A3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, ktoré sa po vyparení vytvoria.</w:t>
            </w:r>
          </w:p>
          <w:p w:rsidR="00937538" w:rsidRPr="005A3935" w:rsidRDefault="00937538" w:rsidP="0078715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21B" w:rsidRPr="005A3935" w:rsidRDefault="00362213" w:rsidP="00E2021B">
            <w:pPr>
              <w:pStyle w:val="Default"/>
              <w:spacing w:line="360" w:lineRule="auto"/>
              <w:jc w:val="both"/>
              <w:rPr>
                <w:b/>
              </w:rPr>
            </w:pPr>
            <w:r w:rsidRPr="005A3935">
              <w:rPr>
                <w:b/>
              </w:rPr>
              <w:t>3</w:t>
            </w:r>
            <w:r w:rsidR="00E2021B" w:rsidRPr="005A3935">
              <w:rPr>
                <w:b/>
              </w:rPr>
              <w:t>.Čítajte s nami: Mgr. Jana Peniašková</w:t>
            </w:r>
          </w:p>
          <w:p w:rsidR="00E2021B" w:rsidRPr="005A3935" w:rsidRDefault="00E2021B" w:rsidP="00E2021B">
            <w:pPr>
              <w:pStyle w:val="Default"/>
              <w:spacing w:line="360" w:lineRule="auto"/>
              <w:jc w:val="both"/>
            </w:pPr>
          </w:p>
          <w:p w:rsidR="00246F68" w:rsidRPr="005A3935" w:rsidRDefault="00E2021B" w:rsidP="00246F68">
            <w:pPr>
              <w:pStyle w:val="Default"/>
              <w:spacing w:line="360" w:lineRule="auto"/>
              <w:jc w:val="both"/>
            </w:pPr>
            <w:r w:rsidRPr="005A3935">
              <w:t>Čitateľský krúžok je zameraný na cieľovú skupinu žiakov navštevujúcich 1. stupeň základnej školy. Hlavné aktivity žiakov na čitateľskom krúžku tvoria riadené čítanie a  riadená imaginácia čítaním v niekoľkých alternatívach: meditácia na báze čítaných príbehov, vizualizácia príbehu výtvarnými a dramaticko-výtvarnými technikami.</w:t>
            </w:r>
          </w:p>
          <w:p w:rsidR="00E2021B" w:rsidRPr="005A3935" w:rsidRDefault="00362213" w:rsidP="00246F68">
            <w:pPr>
              <w:pStyle w:val="Default"/>
              <w:spacing w:line="360" w:lineRule="auto"/>
              <w:jc w:val="both"/>
            </w:pPr>
            <w:r w:rsidRPr="005A3935">
              <w:t xml:space="preserve">Žiaci sa hneď v úvode oboznámili s rybou hlavátkou, ktorá žije v rieke Orava a </w:t>
            </w:r>
            <w:r w:rsidR="00E2021B" w:rsidRPr="005A3935">
              <w:t xml:space="preserve"> právom jej patrí prívlastok kráľovná Karpát. Tento endemit žije </w:t>
            </w:r>
            <w:r w:rsidRPr="005A3935">
              <w:t xml:space="preserve">v niektorých podtatranských riekach už </w:t>
            </w:r>
            <w:r w:rsidR="00E2021B" w:rsidRPr="005A3935">
              <w:t xml:space="preserve">tisícky rokov </w:t>
            </w:r>
            <w:r w:rsidRPr="005A3935">
              <w:t xml:space="preserve">a </w:t>
            </w:r>
            <w:r w:rsidR="00E2021B" w:rsidRPr="005A3935">
              <w:t xml:space="preserve">je </w:t>
            </w:r>
            <w:r w:rsidRPr="005A3935">
              <w:t>indikátorom čistého prostredia. Na sprístupnenie informácií o nej</w:t>
            </w:r>
            <w:r w:rsidR="00E2021B" w:rsidRPr="005A3935">
              <w:t xml:space="preserve"> nám poslúžila videoprojekcia „Kráľovná Karpát“. Video o hlavátkach </w:t>
            </w:r>
            <w:r w:rsidRPr="005A3935">
              <w:t xml:space="preserve">bolo upravené tak, aby bolo veku primerané. Pripravený bol i </w:t>
            </w:r>
            <w:r w:rsidR="00246F68" w:rsidRPr="005A3935">
              <w:t>pre žiakov</w:t>
            </w:r>
            <w:r w:rsidR="00E2021B" w:rsidRPr="005A3935">
              <w:t xml:space="preserve"> písaný príbeh s rozprávkovým dejom</w:t>
            </w:r>
            <w:r w:rsidR="00C766F4" w:rsidRPr="005A3935">
              <w:t xml:space="preserve"> </w:t>
            </w:r>
            <w:r w:rsidRPr="005A3935">
              <w:t>rozdelený</w:t>
            </w:r>
            <w:r w:rsidR="00E2021B" w:rsidRPr="005A3935">
              <w:t xml:space="preserve"> na dve časti – „Ako rodina Hlavátkovcov hľadala strateného syna“</w:t>
            </w:r>
            <w:r w:rsidRPr="005A3935">
              <w:t xml:space="preserve">-  1. časť a „Pytačky a krádež“- </w:t>
            </w:r>
            <w:r w:rsidR="00E2021B" w:rsidRPr="005A3935">
              <w:t xml:space="preserve">2. </w:t>
            </w:r>
            <w:r w:rsidR="00C766F4" w:rsidRPr="005A3935">
              <w:t>časť. Žiaci po prečítaní a vzhliadnutí videí samostatne vypracovávali pracovné listy zamerané na čítanie s porozumením. Nadobudnuté poznatky si upevňovali kreslením hlavátky, modelovaním z plastelíny, skladaním puzzle skladačiek a pod.</w:t>
            </w:r>
            <w:r w:rsidR="00E2021B" w:rsidRPr="005A3935">
              <w:t>.</w:t>
            </w:r>
          </w:p>
          <w:p w:rsidR="00E2021B" w:rsidRPr="005A3935" w:rsidRDefault="00C766F4" w:rsidP="00E2021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>Kniha</w:t>
            </w:r>
            <w:r w:rsidR="00E2021B" w:rsidRPr="005A3935">
              <w:rPr>
                <w:rFonts w:ascii="Times New Roman" w:hAnsi="Times New Roman"/>
                <w:sz w:val="24"/>
                <w:szCs w:val="24"/>
              </w:rPr>
              <w:t xml:space="preserve"> Ro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 xml:space="preserve">zprávka o kvapôčke žiakov veľmi zaujala </w:t>
            </w:r>
            <w:r w:rsidR="00E2021B" w:rsidRPr="005A3935">
              <w:rPr>
                <w:rFonts w:ascii="Times New Roman" w:hAnsi="Times New Roman"/>
                <w:sz w:val="24"/>
                <w:szCs w:val="24"/>
              </w:rPr>
              <w:t>.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 xml:space="preserve"> Poskytla priestor na otvorenie tém, ktoré za iných okolností môžu byť mladším žiakom ešte značne vzdialené. Nadviazali sme  na ňu a zadefinovali </w:t>
            </w:r>
            <w:r w:rsidR="00E2021B" w:rsidRPr="005A3935">
              <w:rPr>
                <w:rFonts w:ascii="Times New Roman" w:hAnsi="Times New Roman"/>
                <w:sz w:val="24"/>
                <w:szCs w:val="24"/>
              </w:rPr>
              <w:t>environmentálne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 xml:space="preserve"> problémy našej planéty. Prostredníctvom</w:t>
            </w:r>
            <w:r w:rsidR="00E2021B" w:rsidRPr="005A3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>encyklopedických kníh sme si</w:t>
            </w:r>
            <w:r w:rsidR="00E2021B" w:rsidRPr="005A3935">
              <w:rPr>
                <w:rFonts w:ascii="Times New Roman" w:hAnsi="Times New Roman"/>
                <w:sz w:val="24"/>
                <w:szCs w:val="24"/>
              </w:rPr>
              <w:t xml:space="preserve"> priblížili našu Zem, jej zaujímavosti z rastlinnej a živočíšnej ríše. Upriamili sme pozornosť na činnosť vody, vetra a slnka v súvisl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 xml:space="preserve">osti s kolobehom vody na Zemi, oboznámili </w:t>
            </w:r>
            <w:r w:rsidR="00E2021B" w:rsidRPr="005A3935">
              <w:rPr>
                <w:rFonts w:ascii="Times New Roman" w:hAnsi="Times New Roman"/>
                <w:sz w:val="24"/>
                <w:szCs w:val="24"/>
              </w:rPr>
              <w:t>ich s videom Príbeh zeme – potreba ochrany všetkého živého na Zemi.</w:t>
            </w:r>
          </w:p>
          <w:p w:rsidR="005A3935" w:rsidRDefault="00C766F4" w:rsidP="004B212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>Práca s knihou Rozprávka o kvapôčke</w:t>
            </w:r>
            <w:r w:rsidR="00E2021B" w:rsidRPr="005A3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>sa rozvíjala aj počas ďalších stretnutí. Z čítania na pokračovanie sa žiaci postupne dozvedeli, ako sa voda „dostáva na zem“ z oblakov, kam</w:t>
            </w:r>
            <w:r w:rsidR="005A3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3935" w:rsidRDefault="00C766F4" w:rsidP="004B212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lastRenderedPageBreak/>
              <w:t>„putujú“ kvapky, keď spadnú na zem a ako späť „letia“ hore na oblohu. Hlavnou hrdinkou príbehu bola m</w:t>
            </w:r>
            <w:r w:rsidR="00B1208B" w:rsidRPr="005A3935">
              <w:rPr>
                <w:rFonts w:ascii="Times New Roman" w:hAnsi="Times New Roman"/>
                <w:sz w:val="24"/>
                <w:szCs w:val="24"/>
              </w:rPr>
              <w:t>alá Kvapôčka, ktorá počas s</w:t>
            </w:r>
            <w:r w:rsidR="004B212A" w:rsidRPr="005A3935">
              <w:rPr>
                <w:rFonts w:ascii="Times New Roman" w:hAnsi="Times New Roman"/>
                <w:sz w:val="24"/>
                <w:szCs w:val="24"/>
              </w:rPr>
              <w:t>vojich ciest</w:t>
            </w:r>
            <w:r w:rsidR="00B1208B" w:rsidRPr="005A3935">
              <w:rPr>
                <w:rFonts w:ascii="Times New Roman" w:hAnsi="Times New Roman"/>
                <w:sz w:val="24"/>
                <w:szCs w:val="24"/>
              </w:rPr>
              <w:t xml:space="preserve"> k nám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 xml:space="preserve"> na zem zažíva veľa poučných </w:t>
            </w:r>
          </w:p>
          <w:p w:rsidR="00B1208B" w:rsidRPr="005A3935" w:rsidRDefault="00C766F4" w:rsidP="004B212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 xml:space="preserve">dobrodružstiev. Kvapôčka </w:t>
            </w:r>
            <w:r w:rsidR="00B1208B" w:rsidRPr="005A3935">
              <w:rPr>
                <w:rFonts w:ascii="Times New Roman" w:hAnsi="Times New Roman"/>
                <w:sz w:val="24"/>
                <w:szCs w:val="24"/>
              </w:rPr>
              <w:t>je priateľská a dobrosrdečná, pomáha upevňovať medzi žiakmi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 xml:space="preserve"> priateľstvo, pomoc a odvahu. Po každom prečítanom úseku bol so žiakmi vedený </w:t>
            </w:r>
            <w:r w:rsidR="00E2021B" w:rsidRPr="005A3935">
              <w:rPr>
                <w:rFonts w:ascii="Times New Roman" w:hAnsi="Times New Roman"/>
                <w:sz w:val="24"/>
                <w:szCs w:val="24"/>
              </w:rPr>
              <w:t xml:space="preserve">riadený 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>rozhovor</w:t>
            </w:r>
            <w:r w:rsidR="00E2021B" w:rsidRPr="005A39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>Žiaci</w:t>
            </w:r>
            <w:r w:rsidR="00E2021B" w:rsidRPr="005A3935">
              <w:rPr>
                <w:rFonts w:ascii="Times New Roman" w:hAnsi="Times New Roman"/>
                <w:sz w:val="24"/>
                <w:szCs w:val="24"/>
              </w:rPr>
              <w:t xml:space="preserve"> si vyrobili 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>z plastelíny kvapôčky a v skupin</w:t>
            </w:r>
            <w:r w:rsidR="00E2021B" w:rsidRPr="005A3935">
              <w:rPr>
                <w:rFonts w:ascii="Times New Roman" w:hAnsi="Times New Roman"/>
                <w:sz w:val="24"/>
                <w:szCs w:val="24"/>
              </w:rPr>
              <w:t>ách si pripravili krátke prí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>behy, ktoré si navzájom prerozpráva</w:t>
            </w:r>
            <w:r w:rsidR="00E2021B" w:rsidRPr="005A3935">
              <w:rPr>
                <w:rFonts w:ascii="Times New Roman" w:hAnsi="Times New Roman"/>
                <w:sz w:val="24"/>
                <w:szCs w:val="24"/>
              </w:rPr>
              <w:t xml:space="preserve">li. 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>Ich úlohou bolo zapamätať si čo najviac o vypočutých príbehoch. Žiaci si toho</w:t>
            </w:r>
            <w:r w:rsidR="00E2021B" w:rsidRPr="005A3935">
              <w:rPr>
                <w:rFonts w:ascii="Times New Roman" w:hAnsi="Times New Roman"/>
                <w:sz w:val="24"/>
                <w:szCs w:val="24"/>
              </w:rPr>
              <w:t xml:space="preserve"> zapamätali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 xml:space="preserve"> skutočne veľa, čo bolo príjemnou spätnou väzbou pre všetkých zúčastnených</w:t>
            </w:r>
            <w:r w:rsidR="00E2021B" w:rsidRPr="005A3935">
              <w:rPr>
                <w:rFonts w:ascii="Times New Roman" w:hAnsi="Times New Roman"/>
                <w:sz w:val="24"/>
                <w:szCs w:val="24"/>
              </w:rPr>
              <w:t>.</w:t>
            </w:r>
            <w:r w:rsidR="00B1208B" w:rsidRPr="005A3935">
              <w:rPr>
                <w:rFonts w:ascii="Times New Roman" w:hAnsi="Times New Roman"/>
                <w:sz w:val="24"/>
                <w:szCs w:val="24"/>
              </w:rPr>
              <w:t xml:space="preserve"> V rámci zaistenia dostatočnej motivácie žiaci pracujú s takou literatúrou, z ktorej sa dozvedia o našich hradoch, prameňoch, studniach a pod.</w:t>
            </w:r>
          </w:p>
          <w:p w:rsidR="00B1208B" w:rsidRPr="005A3935" w:rsidRDefault="00B1208B" w:rsidP="0078715E">
            <w:pPr>
              <w:pStyle w:val="Default"/>
              <w:spacing w:line="360" w:lineRule="auto"/>
              <w:jc w:val="both"/>
            </w:pPr>
          </w:p>
          <w:p w:rsidR="004427D2" w:rsidRPr="005A3935" w:rsidRDefault="004427D2" w:rsidP="0078715E">
            <w:pPr>
              <w:pStyle w:val="Default"/>
              <w:spacing w:line="360" w:lineRule="auto"/>
              <w:jc w:val="both"/>
            </w:pPr>
            <w:r w:rsidRPr="005A3935">
              <w:t>4</w:t>
            </w:r>
            <w:r w:rsidRPr="00CC2657">
              <w:rPr>
                <w:b/>
              </w:rPr>
              <w:t>. Tajomný svet kníh: PaedDr. Zuzana Srnková</w:t>
            </w:r>
          </w:p>
          <w:p w:rsidR="00AB29EA" w:rsidRPr="005A3935" w:rsidRDefault="00AB29EA" w:rsidP="0078715E">
            <w:pPr>
              <w:pStyle w:val="Default"/>
              <w:spacing w:line="360" w:lineRule="auto"/>
              <w:jc w:val="both"/>
            </w:pPr>
          </w:p>
          <w:p w:rsidR="0006023D" w:rsidRPr="005A3935" w:rsidRDefault="004B7C1D" w:rsidP="0078715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>Krúžok je zameraný na rozvoj čitateľskej gramotnosti žiakov 2. stupňa ZŠ a svojou činnosťou má za cieľ pútavým spôsobom motivovať k čítaniu, záujmu o literatúru a prácu s textom.</w:t>
            </w:r>
          </w:p>
          <w:p w:rsidR="0006023D" w:rsidRPr="005A3935" w:rsidRDefault="0006023D" w:rsidP="0078715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>Aktivity krúžku inšpirované DVD Požičaná planéta podnecovali  žiakov od samotného začiatku k</w:t>
            </w:r>
            <w:r w:rsidR="008D59F7" w:rsidRPr="005A3935">
              <w:rPr>
                <w:rFonts w:ascii="Times New Roman" w:hAnsi="Times New Roman"/>
                <w:sz w:val="24"/>
                <w:szCs w:val="24"/>
              </w:rPr>
              <w:t xml:space="preserve"> živej 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 xml:space="preserve">diskusii a hlbšiemu zamysleniu sa ohľadom tém trvalo udržateľného rozvoja. </w:t>
            </w:r>
            <w:r w:rsidR="008D59F7" w:rsidRPr="005A3935">
              <w:rPr>
                <w:rFonts w:ascii="Times New Roman" w:hAnsi="Times New Roman"/>
                <w:sz w:val="24"/>
                <w:szCs w:val="24"/>
              </w:rPr>
              <w:t>Aktívne sledovanie filmu Kráľovná Karpát preverila aktivita „Inkognito“</w:t>
            </w:r>
            <w:r w:rsidR="00A92791" w:rsidRPr="005A3935">
              <w:rPr>
                <w:rFonts w:ascii="Times New Roman" w:hAnsi="Times New Roman"/>
                <w:sz w:val="24"/>
                <w:szCs w:val="24"/>
              </w:rPr>
              <w:t xml:space="preserve">. Získané vedomosti a nové </w:t>
            </w:r>
            <w:r w:rsidR="008D59F7" w:rsidRPr="005A3935">
              <w:rPr>
                <w:rFonts w:ascii="Times New Roman" w:hAnsi="Times New Roman"/>
                <w:sz w:val="24"/>
                <w:szCs w:val="24"/>
              </w:rPr>
              <w:t>pojmy žiaci pretavili do pojmovej mapy- „Životné prostredie“. Prezentácia na IT ohľadom energie budúcnosti či príbeh „Labutie jazero“ mali za cieľ prehodnotiť aktuálnu problematiku danej témy a ponúknuť schodné riešenia. Tajnička s riešením ENVIRONMENTALISTIKA odhalila názov vednej disciplíny zaoberajúcej sa životným prostredím.</w:t>
            </w:r>
          </w:p>
          <w:p w:rsidR="00634B89" w:rsidRPr="005A3935" w:rsidRDefault="00A92791" w:rsidP="0078715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 xml:space="preserve">Znečistenie životného prostredia s dôrazom na vodu bola ďalšou témou krúžku. K diskusii zameranej na najväčšie zdroje znečistenia, na dopady znečistenia a na možnosti eliminácie podnecoval materiál na IT. Žiaci riešili i úlohy na IT, pričom svoje odpovede zdôvodňovali. Žiaci riešili priemernú spotrebu vody v domácnostiach, ale i spotrebu balenej vody na Slovensku a jej predaj/ kúpa v plastových obaloch. </w:t>
            </w:r>
            <w:r w:rsidR="00634B89" w:rsidRPr="005A3935">
              <w:rPr>
                <w:rFonts w:ascii="Times New Roman" w:hAnsi="Times New Roman"/>
                <w:sz w:val="24"/>
                <w:szCs w:val="24"/>
              </w:rPr>
              <w:t>Prostredníctvom filmu „Príbeh o vode- voda, poklad Zeme“ a prezentácie na IT sa dozvedeli i 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>informácie</w:t>
            </w:r>
            <w:r w:rsidR="00634B89" w:rsidRPr="005A3935">
              <w:rPr>
                <w:rFonts w:ascii="Times New Roman" w:hAnsi="Times New Roman"/>
                <w:sz w:val="24"/>
                <w:szCs w:val="24"/>
              </w:rPr>
              <w:t xml:space="preserve"> o faktoch a mýtoch o vode a následne zostavili desatoro pitného režimu s názvom „Daj si vodu z vodovodu“. </w:t>
            </w:r>
          </w:p>
          <w:p w:rsidR="00CC2657" w:rsidRDefault="00CC2657" w:rsidP="0078715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2791" w:rsidRPr="005A3935" w:rsidRDefault="00634B89" w:rsidP="0078715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>Veľmi vhodné na čítanie s porozumením boli aj rybie tajomstvá slovenských hradov. Pred čítaním každého príbehu si žiaci z vrecka počas čítania vybrali tri lístočky, na ktorých boli otázky, na ktoré sa majú zamerať pri čítaní s porozumením. V závere aktivity žiaci odpovedali na svoje otázky a vypĺňali zaujímavé pracovné listy.</w:t>
            </w:r>
          </w:p>
          <w:p w:rsidR="004427D2" w:rsidRPr="005A3935" w:rsidRDefault="004427D2" w:rsidP="0078715E">
            <w:pPr>
              <w:pStyle w:val="Default"/>
              <w:spacing w:line="360" w:lineRule="auto"/>
              <w:jc w:val="both"/>
            </w:pPr>
          </w:p>
          <w:p w:rsidR="004427D2" w:rsidRPr="00CC2657" w:rsidRDefault="004427D2" w:rsidP="0078715E">
            <w:pPr>
              <w:pStyle w:val="Default"/>
              <w:spacing w:line="360" w:lineRule="auto"/>
              <w:jc w:val="both"/>
              <w:rPr>
                <w:b/>
              </w:rPr>
            </w:pPr>
            <w:r w:rsidRPr="00CC2657">
              <w:rPr>
                <w:b/>
              </w:rPr>
              <w:t>5. Litera: Mgr. Eva Preložníková</w:t>
            </w:r>
          </w:p>
          <w:p w:rsidR="00634B89" w:rsidRPr="005A3935" w:rsidRDefault="00634B89" w:rsidP="0078715E">
            <w:pPr>
              <w:pStyle w:val="Default"/>
              <w:spacing w:line="360" w:lineRule="auto"/>
              <w:jc w:val="both"/>
            </w:pPr>
          </w:p>
          <w:p w:rsidR="00634B89" w:rsidRPr="005A3935" w:rsidRDefault="00634B89" w:rsidP="0078715E">
            <w:pPr>
              <w:pStyle w:val="Default"/>
              <w:spacing w:line="360" w:lineRule="auto"/>
              <w:jc w:val="both"/>
            </w:pPr>
            <w:r w:rsidRPr="005A3935">
              <w:t xml:space="preserve">Krúžok Litera je špecializovaný na žiakov 2. stupňa základnej školy a jeho cieľom je </w:t>
            </w:r>
            <w:r w:rsidRPr="005A3935">
              <w:rPr>
                <w:color w:val="auto"/>
              </w:rPr>
              <w:t>poukázať na skutočnosť</w:t>
            </w:r>
            <w:r w:rsidRPr="005A3935">
              <w:t>, že čítanie kultivuje vkus, ponúka témy, o ktorých možno so záujmom hovoriť a zároveň ponúka aj možnosť osobného rastu a príležitosť k sebareflexii.</w:t>
            </w:r>
          </w:p>
          <w:p w:rsidR="00D77EB3" w:rsidRPr="005A3935" w:rsidRDefault="000E44CE" w:rsidP="0078715E">
            <w:pPr>
              <w:pStyle w:val="Default"/>
              <w:spacing w:line="360" w:lineRule="auto"/>
              <w:jc w:val="both"/>
            </w:pPr>
            <w:r w:rsidRPr="005A3935">
              <w:t>Zameranie krúžku vychádzajúceho najmä z učebného materiálu (</w:t>
            </w:r>
            <w:r w:rsidRPr="005A3935">
              <w:rPr>
                <w:color w:val="auto"/>
              </w:rPr>
              <w:t xml:space="preserve"> texty,  DVD, učebnica biológie, kniha Cesta za tichom, Veľký sprievodca rybára</w:t>
            </w:r>
            <w:r w:rsidR="00342F18" w:rsidRPr="005A3935">
              <w:rPr>
                <w:color w:val="auto"/>
              </w:rPr>
              <w:t xml:space="preserve"> </w:t>
            </w:r>
            <w:r w:rsidRPr="005A3935">
              <w:rPr>
                <w:color w:val="auto"/>
              </w:rPr>
              <w:t>) rozlúštili žiaci sami. Prostredníct</w:t>
            </w:r>
            <w:r w:rsidR="009B6784" w:rsidRPr="005A3935">
              <w:rPr>
                <w:color w:val="auto"/>
              </w:rPr>
              <w:t>vom brainstormingu mali možnosť</w:t>
            </w:r>
            <w:r w:rsidR="00342F18" w:rsidRPr="005A3935">
              <w:t xml:space="preserve"> dávať svoje návrhy, nápady,</w:t>
            </w:r>
            <w:r w:rsidR="009B6784" w:rsidRPr="005A3935">
              <w:t xml:space="preserve"> n</w:t>
            </w:r>
            <w:r w:rsidR="00342F18" w:rsidRPr="005A3935">
              <w:t>a akú tému bude krúžok zameraný</w:t>
            </w:r>
            <w:r w:rsidRPr="005A3935">
              <w:t>.</w:t>
            </w:r>
            <w:r w:rsidR="009B6784" w:rsidRPr="005A3935">
              <w:t xml:space="preserve"> Na pojmovú mapu nadviazal film „Kráľovná Karpát“ </w:t>
            </w:r>
            <w:r w:rsidRPr="005A3935">
              <w:rPr>
                <w:i/>
              </w:rPr>
              <w:t xml:space="preserve"> </w:t>
            </w:r>
            <w:r w:rsidRPr="005A3935">
              <w:t>(KK</w:t>
            </w:r>
            <w:r w:rsidRPr="005A3935">
              <w:rPr>
                <w:i/>
              </w:rPr>
              <w:t>)</w:t>
            </w:r>
            <w:r w:rsidR="00342F18" w:rsidRPr="005A3935">
              <w:rPr>
                <w:i/>
              </w:rPr>
              <w:t xml:space="preserve"> </w:t>
            </w:r>
            <w:r w:rsidR="00342F18" w:rsidRPr="005A3935">
              <w:t>–</w:t>
            </w:r>
            <w:r w:rsidR="009B6784" w:rsidRPr="005A3935">
              <w:t xml:space="preserve"> nosič</w:t>
            </w:r>
            <w:r w:rsidR="00342F18" w:rsidRPr="005A3935">
              <w:t>,</w:t>
            </w:r>
            <w:r w:rsidR="009B6784" w:rsidRPr="005A3935">
              <w:t xml:space="preserve"> od ktorého sa </w:t>
            </w:r>
            <w:r w:rsidRPr="005A3935">
              <w:t>odrážali</w:t>
            </w:r>
            <w:r w:rsidR="009B6784" w:rsidRPr="005A3935">
              <w:t xml:space="preserve"> aj ďalšie aktivity krúžku</w:t>
            </w:r>
            <w:r w:rsidRPr="005A3935">
              <w:t>. Film KK je natoč</w:t>
            </w:r>
            <w:r w:rsidR="009B6784" w:rsidRPr="005A3935">
              <w:t xml:space="preserve">ený na Slovensku a </w:t>
            </w:r>
            <w:r w:rsidRPr="005A3935">
              <w:t xml:space="preserve"> zamera</w:t>
            </w:r>
            <w:r w:rsidR="00342F18" w:rsidRPr="005A3935">
              <w:t>ný na slovenské vody, konkrétne</w:t>
            </w:r>
            <w:r w:rsidRPr="005A3935">
              <w:t xml:space="preserve"> na horskú rieku Oravu a</w:t>
            </w:r>
            <w:r w:rsidR="009B6784" w:rsidRPr="005A3935">
              <w:t xml:space="preserve"> takisto </w:t>
            </w:r>
            <w:r w:rsidRPr="005A3935">
              <w:t>územie Karpát, ktoré lemujú obrovské masív</w:t>
            </w:r>
            <w:r w:rsidR="009B6784" w:rsidRPr="005A3935">
              <w:t>y hôr Tatier, Beskýd a Magury. Pri</w:t>
            </w:r>
            <w:r w:rsidRPr="005A3935">
              <w:t xml:space="preserve"> rieke Orava sa </w:t>
            </w:r>
            <w:r w:rsidR="009B6784" w:rsidRPr="005A3935">
              <w:t xml:space="preserve">žiaci </w:t>
            </w:r>
            <w:r w:rsidRPr="005A3935">
              <w:t>zoznámili s </w:t>
            </w:r>
            <w:r w:rsidR="009B6784" w:rsidRPr="005A3935">
              <w:t>„</w:t>
            </w:r>
            <w:r w:rsidRPr="005A3935">
              <w:t>Kráľovnou slovenských vôd</w:t>
            </w:r>
            <w:r w:rsidR="009B6784" w:rsidRPr="005A3935">
              <w:t>“</w:t>
            </w:r>
            <w:r w:rsidRPr="005A3935">
              <w:t xml:space="preserve"> – hlavá</w:t>
            </w:r>
            <w:r w:rsidR="009B6784" w:rsidRPr="005A3935">
              <w:t>tkou podunajskou. Okrem toho</w:t>
            </w:r>
            <w:r w:rsidRPr="005A3935">
              <w:t xml:space="preserve"> pán Blaško</w:t>
            </w:r>
            <w:r w:rsidR="00342F18" w:rsidRPr="005A3935">
              <w:t>, samotný autor filmu, priblížil</w:t>
            </w:r>
            <w:r w:rsidRPr="005A3935">
              <w:t xml:space="preserve"> bližšie aj </w:t>
            </w:r>
            <w:r w:rsidR="009B6784" w:rsidRPr="005A3935">
              <w:t xml:space="preserve">ďalšie </w:t>
            </w:r>
            <w:r w:rsidRPr="005A3935">
              <w:t>hrozby a nástrahy, ktorým táto vzácna ryba čelí. Pre potrebu zac</w:t>
            </w:r>
            <w:r w:rsidR="005413B0" w:rsidRPr="005A3935">
              <w:t>hytávania dôležitých informácií</w:t>
            </w:r>
            <w:r w:rsidRPr="005A3935">
              <w:t xml:space="preserve"> a faktov </w:t>
            </w:r>
            <w:r w:rsidR="009B6784" w:rsidRPr="005A3935">
              <w:t>bol film priebežne pozastavovaný,</w:t>
            </w:r>
            <w:r w:rsidRPr="005A3935">
              <w:t xml:space="preserve"> aby si dokázali spraviť</w:t>
            </w:r>
            <w:r w:rsidR="009B6784" w:rsidRPr="005A3935">
              <w:t xml:space="preserve"> žiaci vlastné poznámky. Slová</w:t>
            </w:r>
            <w:r w:rsidR="005413B0" w:rsidRPr="005A3935">
              <w:t>, ktoré boli pre nich cudzie,</w:t>
            </w:r>
            <w:r w:rsidRPr="005A3935">
              <w:t xml:space="preserve"> </w:t>
            </w:r>
            <w:r w:rsidR="009B6784" w:rsidRPr="005A3935">
              <w:t>sa zap</w:t>
            </w:r>
            <w:r w:rsidRPr="005A3935">
              <w:t xml:space="preserve">isovali na tabuľu. Keďže prácu so slovníkmi </w:t>
            </w:r>
            <w:r w:rsidR="009B6784" w:rsidRPr="005A3935">
              <w:t xml:space="preserve">žiaci </w:t>
            </w:r>
            <w:r w:rsidRPr="005A3935">
              <w:t>ovládajú už na veľmi dobrej úrovni, pokúsili sa nájsť jednotlivé významy v Krátkom slovníku slovenského jazyka (KSSJ) a Slovníku súčasného slovenského jazyka (SSSJ). Po</w:t>
            </w:r>
            <w:r w:rsidR="009B6784" w:rsidRPr="005A3935">
              <w:t xml:space="preserve"> vysvetlení pojmov nasledovala analýza textu a diskusia, ktorá bola nezvyčajne </w:t>
            </w:r>
            <w:r w:rsidR="00D27856" w:rsidRPr="005A3935">
              <w:t>čulá.</w:t>
            </w:r>
            <w:r w:rsidRPr="005A3935">
              <w:t xml:space="preserve"> </w:t>
            </w:r>
            <w:r w:rsidR="00D27856" w:rsidRPr="005A3935">
              <w:t>Predniesli</w:t>
            </w:r>
            <w:r w:rsidRPr="005A3935">
              <w:t xml:space="preserve"> svoje postrehy, nápady a</w:t>
            </w:r>
            <w:r w:rsidR="00D77EB3" w:rsidRPr="005A3935">
              <w:t> </w:t>
            </w:r>
            <w:r w:rsidRPr="005A3935">
              <w:t>návody</w:t>
            </w:r>
            <w:r w:rsidR="00D77EB3" w:rsidRPr="005A3935">
              <w:t>,</w:t>
            </w:r>
            <w:r w:rsidRPr="005A3935">
              <w:t xml:space="preserve"> ako predísť  takýmto enviro</w:t>
            </w:r>
            <w:r w:rsidR="005413B0" w:rsidRPr="005A3935">
              <w:t>n</w:t>
            </w:r>
            <w:r w:rsidRPr="005A3935">
              <w:t>mentálnym problémom</w:t>
            </w:r>
            <w:r w:rsidR="005413B0" w:rsidRPr="005A3935">
              <w:t>,</w:t>
            </w:r>
            <w:r w:rsidR="00D27856" w:rsidRPr="005A3935">
              <w:t xml:space="preserve"> akým je i znečisťovanie vôd</w:t>
            </w:r>
            <w:r w:rsidR="00D77EB3" w:rsidRPr="005A3935">
              <w:t>. Samotné jadro diskusie tvorila téma „Ryby“, resp. hlavátka</w:t>
            </w:r>
            <w:r w:rsidRPr="005A3935">
              <w:t xml:space="preserve"> </w:t>
            </w:r>
            <w:r w:rsidR="00D77EB3" w:rsidRPr="005A3935">
              <w:t>podunajská</w:t>
            </w:r>
            <w:r w:rsidRPr="005A3935">
              <w:t xml:space="preserve">. </w:t>
            </w:r>
            <w:r w:rsidR="00D77EB3" w:rsidRPr="005A3935">
              <w:t>Žiaci čerpali z poznatkov učiva biológie (stavba tela rýb), vďaka čomu dochádzalo k prepojeniu medzipredmetových vzťahov.</w:t>
            </w:r>
          </w:p>
          <w:p w:rsidR="00D77EB3" w:rsidRPr="005A3935" w:rsidRDefault="00D77EB3" w:rsidP="0078715E">
            <w:pPr>
              <w:pStyle w:val="Default"/>
              <w:spacing w:line="360" w:lineRule="auto"/>
              <w:jc w:val="both"/>
            </w:pPr>
          </w:p>
          <w:p w:rsidR="00CC2657" w:rsidRDefault="00CC2657" w:rsidP="0078715E">
            <w:pPr>
              <w:pStyle w:val="Default"/>
              <w:spacing w:line="360" w:lineRule="auto"/>
              <w:jc w:val="both"/>
            </w:pPr>
          </w:p>
          <w:p w:rsidR="00CC2657" w:rsidRDefault="00CC2657" w:rsidP="0078715E">
            <w:pPr>
              <w:pStyle w:val="Default"/>
              <w:spacing w:line="360" w:lineRule="auto"/>
              <w:jc w:val="both"/>
            </w:pPr>
          </w:p>
          <w:p w:rsidR="00F039E6" w:rsidRPr="005A3935" w:rsidRDefault="00D77EB3" w:rsidP="0078715E">
            <w:pPr>
              <w:pStyle w:val="Default"/>
              <w:spacing w:line="360" w:lineRule="auto"/>
              <w:jc w:val="both"/>
            </w:pPr>
            <w:r w:rsidRPr="005A3935">
              <w:t>Aktivita „Inkognito“ osviežila</w:t>
            </w:r>
            <w:r w:rsidR="000E44CE" w:rsidRPr="005A3935">
              <w:t xml:space="preserve"> pamäť </w:t>
            </w:r>
            <w:r w:rsidRPr="005A3935">
              <w:t xml:space="preserve">žiakov </w:t>
            </w:r>
            <w:r w:rsidR="000E44CE" w:rsidRPr="005A3935">
              <w:t>z predchádzajúcej hodin</w:t>
            </w:r>
            <w:r w:rsidRPr="005A3935">
              <w:t>y</w:t>
            </w:r>
            <w:r w:rsidR="00F039E6" w:rsidRPr="005A3935">
              <w:t xml:space="preserve"> a pripravila tak vhodné prostredie pre aktivitu s názvom „Čo poznáme, čo vnímame okolo sveta“. Žiaci rozdelení do troch skupín d</w:t>
            </w:r>
            <w:r w:rsidR="000E44CE" w:rsidRPr="005A3935">
              <w:t xml:space="preserve">ostali papier, fixky a v strede mali </w:t>
            </w:r>
            <w:r w:rsidR="005413B0" w:rsidRPr="005A3935">
              <w:t xml:space="preserve">napísaný </w:t>
            </w:r>
            <w:r w:rsidR="000E44CE" w:rsidRPr="005A3935">
              <w:t>jeden pojem napr. životné prostredie. Od tohto terčo</w:t>
            </w:r>
            <w:r w:rsidR="005413B0" w:rsidRPr="005A3935">
              <w:t xml:space="preserve">vého slova </w:t>
            </w:r>
            <w:r w:rsidR="000E44CE" w:rsidRPr="005A3935">
              <w:t xml:space="preserve">sa odrážali a hľadali hlavné </w:t>
            </w:r>
            <w:r w:rsidR="005413B0" w:rsidRPr="005A3935">
              <w:t>vetvy, ktoré by k tomu mohli na</w:t>
            </w:r>
            <w:r w:rsidR="000E44CE" w:rsidRPr="005A3935">
              <w:t>pojiť. Prepojením vetiev vznikali pojmové map</w:t>
            </w:r>
            <w:r w:rsidR="00353DD0" w:rsidRPr="005A3935">
              <w:t>y. O</w:t>
            </w:r>
            <w:r w:rsidR="00F039E6" w:rsidRPr="005A3935">
              <w:t xml:space="preserve">zvláštnenie aktivity priniesla rotácia žiakov v skupinách, nakoľko sa </w:t>
            </w:r>
            <w:r w:rsidR="000E44CE" w:rsidRPr="005A3935">
              <w:t xml:space="preserve">po každých troch minútach </w:t>
            </w:r>
            <w:r w:rsidR="00F039E6" w:rsidRPr="005A3935">
              <w:t>v</w:t>
            </w:r>
            <w:r w:rsidR="000E44CE" w:rsidRPr="005A3935">
              <w:t xml:space="preserve"> jednotlivých skupinkách</w:t>
            </w:r>
            <w:r w:rsidR="00F039E6" w:rsidRPr="005A3935">
              <w:t xml:space="preserve"> menili</w:t>
            </w:r>
            <w:r w:rsidR="000E44CE" w:rsidRPr="005A3935">
              <w:t>.</w:t>
            </w:r>
            <w:r w:rsidR="00F039E6" w:rsidRPr="005A3935">
              <w:t xml:space="preserve"> Nastala tzv. výmena členov, pričom</w:t>
            </w:r>
            <w:r w:rsidR="000E44CE" w:rsidRPr="005A3935">
              <w:t xml:space="preserve"> v danej skupine musel vždy jede</w:t>
            </w:r>
            <w:r w:rsidR="00F039E6" w:rsidRPr="005A3935">
              <w:t>n člen zostať</w:t>
            </w:r>
            <w:r w:rsidR="000E44CE" w:rsidRPr="005A3935">
              <w:t xml:space="preserve"> pôvodný, aby povedal ostatným „novým“ členom,</w:t>
            </w:r>
            <w:r w:rsidR="005413B0" w:rsidRPr="005A3935">
              <w:t xml:space="preserve"> ako</w:t>
            </w:r>
            <w:r w:rsidR="00F039E6" w:rsidRPr="005A3935">
              <w:t xml:space="preserve"> je myslená ich mapa. Takýmto spôsobom</w:t>
            </w:r>
            <w:r w:rsidR="000E44CE" w:rsidRPr="005A3935">
              <w:t xml:space="preserve"> sa pri jednotlivých mapách prestriedali asi trikrát</w:t>
            </w:r>
            <w:r w:rsidR="005413B0" w:rsidRPr="005A3935">
              <w:t xml:space="preserve">. Prínosom bol vždy nový, </w:t>
            </w:r>
            <w:r w:rsidR="00F039E6" w:rsidRPr="005A3935">
              <w:t xml:space="preserve">obohacujúci návrh rozširujúci danú pojmovú mapu. V závere každá skupina odprezentovala </w:t>
            </w:r>
            <w:r w:rsidR="000E44CE" w:rsidRPr="005A3935">
              <w:t xml:space="preserve"> svoju pojmovú mapu </w:t>
            </w:r>
            <w:r w:rsidR="00F039E6" w:rsidRPr="005A3935">
              <w:t>a zaujala k nej potrebné stanovisko.</w:t>
            </w:r>
            <w:r w:rsidR="000E44CE" w:rsidRPr="005A3935">
              <w:t xml:space="preserve"> </w:t>
            </w:r>
          </w:p>
          <w:p w:rsidR="00F039E6" w:rsidRPr="005A3935" w:rsidRDefault="00F039E6" w:rsidP="0078715E">
            <w:pPr>
              <w:pStyle w:val="Default"/>
              <w:spacing w:line="360" w:lineRule="auto"/>
              <w:jc w:val="both"/>
            </w:pPr>
          </w:p>
          <w:p w:rsidR="000E44CE" w:rsidRPr="005A3935" w:rsidRDefault="004E3CDA" w:rsidP="0078715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>Žiaci si na stretnutiach upevňovali poznatky aj prostredníctvom tajničiek, ktoré si žiaci tvorili sami. Dôležitá bola i tvorba otázok, ktorými</w:t>
            </w:r>
            <w:r w:rsidR="000E44CE" w:rsidRPr="005A3935">
              <w:rPr>
                <w:rFonts w:ascii="Times New Roman" w:hAnsi="Times New Roman"/>
                <w:sz w:val="24"/>
                <w:szCs w:val="24"/>
              </w:rPr>
              <w:t xml:space="preserve"> sa pýtali. </w:t>
            </w:r>
            <w:r w:rsidR="005413B0" w:rsidRPr="005A3935">
              <w:rPr>
                <w:rFonts w:ascii="Times New Roman" w:hAnsi="Times New Roman"/>
                <w:sz w:val="24"/>
                <w:szCs w:val="24"/>
              </w:rPr>
              <w:t>Chyby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 xml:space="preserve">, ktoré robili, sa priebežne odstraňovali </w:t>
            </w:r>
            <w:r w:rsidR="000E44CE" w:rsidRPr="005A3935">
              <w:rPr>
                <w:rFonts w:ascii="Times New Roman" w:hAnsi="Times New Roman"/>
                <w:sz w:val="24"/>
                <w:szCs w:val="24"/>
              </w:rPr>
              <w:t>a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> znenie prerobili do správnej podoby</w:t>
            </w:r>
            <w:r w:rsidR="000E44CE" w:rsidRPr="005A39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E44CE" w:rsidRPr="005A3935" w:rsidRDefault="004E3CDA" w:rsidP="0078715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 xml:space="preserve">Pri aktivite „Vidím, ale nepočujem“ používali </w:t>
            </w:r>
            <w:r w:rsidR="00DB30C0" w:rsidRPr="005A3935">
              <w:rPr>
                <w:rFonts w:ascii="Times New Roman" w:hAnsi="Times New Roman"/>
                <w:sz w:val="24"/>
                <w:szCs w:val="24"/>
              </w:rPr>
              <w:t xml:space="preserve">najmä 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 xml:space="preserve">svoje zmysly. Žiaci </w:t>
            </w:r>
            <w:r w:rsidR="000E44CE" w:rsidRPr="005A3935">
              <w:rPr>
                <w:rFonts w:ascii="Times New Roman" w:hAnsi="Times New Roman"/>
                <w:sz w:val="24"/>
                <w:szCs w:val="24"/>
              </w:rPr>
              <w:t>zvyknutí z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 xml:space="preserve"> klasických </w:t>
            </w:r>
            <w:r w:rsidR="000E44CE" w:rsidRPr="005A3935">
              <w:rPr>
                <w:rFonts w:ascii="Times New Roman" w:hAnsi="Times New Roman"/>
                <w:sz w:val="24"/>
                <w:szCs w:val="24"/>
              </w:rPr>
              <w:t xml:space="preserve">vyučovacích hodín na hovorené slovo učiteľa, </w:t>
            </w:r>
            <w:r w:rsidR="00DB30C0" w:rsidRPr="005A3935">
              <w:rPr>
                <w:rFonts w:ascii="Times New Roman" w:hAnsi="Times New Roman"/>
                <w:sz w:val="24"/>
                <w:szCs w:val="24"/>
              </w:rPr>
              <w:t xml:space="preserve">boli nútení </w:t>
            </w:r>
            <w:r w:rsidR="000E44CE" w:rsidRPr="005A3935">
              <w:rPr>
                <w:rFonts w:ascii="Times New Roman" w:hAnsi="Times New Roman"/>
                <w:sz w:val="24"/>
                <w:szCs w:val="24"/>
              </w:rPr>
              <w:t xml:space="preserve">osviežiť aj iný ľudský zmysel, a to </w:t>
            </w:r>
            <w:r w:rsidR="00DB30C0" w:rsidRPr="005A3935">
              <w:rPr>
                <w:rFonts w:ascii="Times New Roman" w:hAnsi="Times New Roman"/>
                <w:sz w:val="24"/>
                <w:szCs w:val="24"/>
              </w:rPr>
              <w:t>zrakové vnímanie</w:t>
            </w:r>
            <w:r w:rsidR="005413B0" w:rsidRPr="005A3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30C0" w:rsidRPr="005A3935">
              <w:rPr>
                <w:rFonts w:ascii="Times New Roman" w:hAnsi="Times New Roman"/>
                <w:sz w:val="24"/>
                <w:szCs w:val="24"/>
              </w:rPr>
              <w:t xml:space="preserve">- obraz. Žiaci sa venovali </w:t>
            </w:r>
            <w:r w:rsidR="005413B0" w:rsidRPr="005A3935">
              <w:rPr>
                <w:rFonts w:ascii="Times New Roman" w:hAnsi="Times New Roman"/>
                <w:sz w:val="24"/>
                <w:szCs w:val="24"/>
              </w:rPr>
              <w:t>iba obrazu,</w:t>
            </w:r>
            <w:r w:rsidR="000E44CE" w:rsidRPr="005A3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30C0" w:rsidRPr="005A3935">
              <w:rPr>
                <w:rFonts w:ascii="Times New Roman" w:hAnsi="Times New Roman"/>
                <w:sz w:val="24"/>
                <w:szCs w:val="24"/>
              </w:rPr>
              <w:t xml:space="preserve">aby pracovala predovšetkým ich myseľ a fantázia. </w:t>
            </w:r>
            <w:r w:rsidR="005413B0" w:rsidRPr="005A3935">
              <w:rPr>
                <w:rFonts w:ascii="Times New Roman" w:hAnsi="Times New Roman"/>
                <w:sz w:val="24"/>
                <w:szCs w:val="24"/>
              </w:rPr>
              <w:t>Úlohou bolo sledovať</w:t>
            </w:r>
            <w:r w:rsidR="000E44CE" w:rsidRPr="005A3935">
              <w:rPr>
                <w:rFonts w:ascii="Times New Roman" w:hAnsi="Times New Roman"/>
                <w:sz w:val="24"/>
                <w:szCs w:val="24"/>
              </w:rPr>
              <w:t>, čo sa vo filme odohráva. V tichosti</w:t>
            </w:r>
            <w:r w:rsidR="005413B0" w:rsidRPr="005A3935">
              <w:rPr>
                <w:rFonts w:ascii="Times New Roman" w:hAnsi="Times New Roman"/>
                <w:sz w:val="24"/>
                <w:szCs w:val="24"/>
              </w:rPr>
              <w:t xml:space="preserve"> sledovali len obraz</w:t>
            </w:r>
            <w:r w:rsidR="000E44CE" w:rsidRPr="005A3935">
              <w:rPr>
                <w:rFonts w:ascii="Times New Roman" w:hAnsi="Times New Roman"/>
                <w:sz w:val="24"/>
                <w:szCs w:val="24"/>
              </w:rPr>
              <w:t>, a popri tom si zapisovali svoje myšlienk</w:t>
            </w:r>
            <w:r w:rsidR="00DB30C0" w:rsidRPr="005A3935">
              <w:rPr>
                <w:rFonts w:ascii="Times New Roman" w:hAnsi="Times New Roman"/>
                <w:sz w:val="24"/>
                <w:szCs w:val="24"/>
              </w:rPr>
              <w:t>y na papier. Po o</w:t>
            </w:r>
            <w:r w:rsidR="000E44CE" w:rsidRPr="005A3935">
              <w:rPr>
                <w:rFonts w:ascii="Times New Roman" w:hAnsi="Times New Roman"/>
                <w:sz w:val="24"/>
                <w:szCs w:val="24"/>
              </w:rPr>
              <w:t>dprezentova</w:t>
            </w:r>
            <w:r w:rsidR="00DB30C0" w:rsidRPr="005A3935">
              <w:rPr>
                <w:rFonts w:ascii="Times New Roman" w:hAnsi="Times New Roman"/>
                <w:sz w:val="24"/>
                <w:szCs w:val="24"/>
              </w:rPr>
              <w:t>ní svojich nápadov bolo vyhodnotenie</w:t>
            </w:r>
            <w:r w:rsidR="000E44CE" w:rsidRPr="005A3935">
              <w:rPr>
                <w:rFonts w:ascii="Times New Roman" w:hAnsi="Times New Roman"/>
                <w:sz w:val="24"/>
                <w:szCs w:val="24"/>
              </w:rPr>
              <w:t>, kto bol k samotnej uká</w:t>
            </w:r>
            <w:r w:rsidR="00DB30C0" w:rsidRPr="005A3935">
              <w:rPr>
                <w:rFonts w:ascii="Times New Roman" w:hAnsi="Times New Roman"/>
                <w:sz w:val="24"/>
                <w:szCs w:val="24"/>
              </w:rPr>
              <w:t xml:space="preserve">žke najbližšie. V závere bola filmová ukážka pustená ešte raz, avšak už aj so zvukom. </w:t>
            </w:r>
          </w:p>
          <w:p w:rsidR="000E44CE" w:rsidRPr="005A3935" w:rsidRDefault="00330727" w:rsidP="0078715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>Kniha „Veľký sprievodca rybára“  poslúžila ako zdroj informácií, aké rôzne ryby  žijú v našich sladkovodných vodách</w:t>
            </w:r>
            <w:r w:rsidR="00BF5A68" w:rsidRPr="005A3935">
              <w:rPr>
                <w:rFonts w:ascii="Times New Roman" w:hAnsi="Times New Roman"/>
                <w:sz w:val="24"/>
                <w:szCs w:val="24"/>
              </w:rPr>
              <w:t>.</w:t>
            </w:r>
            <w:r w:rsidR="000E44CE" w:rsidRPr="005A3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>Odpovede na ďalšie zvedavé otázky ponúkli internetové stránky i vlastná skúsenosť.</w:t>
            </w:r>
            <w:r w:rsidR="000E44CE" w:rsidRPr="005A3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38AF" w:rsidRPr="005A3935">
              <w:rPr>
                <w:rFonts w:ascii="Times New Roman" w:hAnsi="Times New Roman"/>
                <w:sz w:val="24"/>
                <w:szCs w:val="24"/>
              </w:rPr>
              <w:t>Aktivita „Chybný scenár“ vychádzala z premietnutého filmu. Žiaci dostali scenár, v ktorom bolo úmyselne spravených niekoľko chýb a takisto tam niektoré slová chýbali, bolo potrebné ich doplniť. Po spoločnom prejdení scenára</w:t>
            </w:r>
            <w:r w:rsidR="00BF5A68" w:rsidRPr="005A3935">
              <w:rPr>
                <w:rFonts w:ascii="Times New Roman" w:hAnsi="Times New Roman"/>
                <w:sz w:val="24"/>
                <w:szCs w:val="24"/>
              </w:rPr>
              <w:t>, mohol každý žiak vidieť,</w:t>
            </w:r>
            <w:r w:rsidR="006C38AF" w:rsidRPr="005A3935">
              <w:rPr>
                <w:rFonts w:ascii="Times New Roman" w:hAnsi="Times New Roman"/>
                <w:sz w:val="24"/>
                <w:szCs w:val="24"/>
              </w:rPr>
              <w:t xml:space="preserve"> koľko informácií si pamätá</w:t>
            </w:r>
            <w:r w:rsidR="000E44CE" w:rsidRPr="005A39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C38AF" w:rsidRPr="005A3935">
              <w:rPr>
                <w:rFonts w:ascii="Times New Roman" w:hAnsi="Times New Roman"/>
                <w:sz w:val="24"/>
                <w:szCs w:val="24"/>
              </w:rPr>
              <w:t>V diskusii zverejňovali svoje</w:t>
            </w:r>
            <w:r w:rsidR="000E44CE" w:rsidRPr="005A3935">
              <w:rPr>
                <w:rFonts w:ascii="Times New Roman" w:hAnsi="Times New Roman"/>
                <w:sz w:val="24"/>
                <w:szCs w:val="24"/>
              </w:rPr>
              <w:t xml:space="preserve"> návrhy a post</w:t>
            </w:r>
            <w:r w:rsidR="006C38AF" w:rsidRPr="005A3935">
              <w:rPr>
                <w:rFonts w:ascii="Times New Roman" w:hAnsi="Times New Roman"/>
                <w:sz w:val="24"/>
                <w:szCs w:val="24"/>
              </w:rPr>
              <w:t>rehy, ako by bolo možné riešiť spor medzi ochranou rýb a ochranou</w:t>
            </w:r>
            <w:r w:rsidR="000E44CE" w:rsidRPr="005A3935">
              <w:rPr>
                <w:rFonts w:ascii="Times New Roman" w:hAnsi="Times New Roman"/>
                <w:sz w:val="24"/>
                <w:szCs w:val="24"/>
              </w:rPr>
              <w:t xml:space="preserve"> vtákov</w:t>
            </w:r>
            <w:r w:rsidR="006C38AF" w:rsidRPr="005A3935">
              <w:rPr>
                <w:rFonts w:ascii="Times New Roman" w:hAnsi="Times New Roman"/>
                <w:sz w:val="24"/>
                <w:szCs w:val="24"/>
              </w:rPr>
              <w:t>,</w:t>
            </w:r>
            <w:r w:rsidR="000E44CE" w:rsidRPr="005A3935">
              <w:rPr>
                <w:rFonts w:ascii="Times New Roman" w:hAnsi="Times New Roman"/>
                <w:sz w:val="24"/>
                <w:szCs w:val="24"/>
              </w:rPr>
              <w:t xml:space="preserve"> či je správne alebo nesprávne,</w:t>
            </w:r>
            <w:r w:rsidR="006C38AF" w:rsidRPr="005A3935">
              <w:rPr>
                <w:rFonts w:ascii="Times New Roman" w:hAnsi="Times New Roman"/>
                <w:sz w:val="24"/>
                <w:szCs w:val="24"/>
              </w:rPr>
              <w:t xml:space="preserve"> že je povolený lov na hlavátky, zmienili sa i výhody a nevýhody vodných </w:t>
            </w:r>
            <w:r w:rsidR="000E44CE" w:rsidRPr="005A3935">
              <w:rPr>
                <w:rFonts w:ascii="Times New Roman" w:hAnsi="Times New Roman"/>
                <w:sz w:val="24"/>
                <w:szCs w:val="24"/>
              </w:rPr>
              <w:t>e</w:t>
            </w:r>
            <w:r w:rsidR="006C38AF" w:rsidRPr="005A3935">
              <w:rPr>
                <w:rFonts w:ascii="Times New Roman" w:hAnsi="Times New Roman"/>
                <w:sz w:val="24"/>
                <w:szCs w:val="24"/>
              </w:rPr>
              <w:t>le</w:t>
            </w:r>
            <w:r w:rsidR="000E44CE" w:rsidRPr="005A3935">
              <w:rPr>
                <w:rFonts w:ascii="Times New Roman" w:hAnsi="Times New Roman"/>
                <w:sz w:val="24"/>
                <w:szCs w:val="24"/>
              </w:rPr>
              <w:t>ktrá</w:t>
            </w:r>
            <w:r w:rsidR="006C38AF" w:rsidRPr="005A3935">
              <w:rPr>
                <w:rFonts w:ascii="Times New Roman" w:hAnsi="Times New Roman"/>
                <w:sz w:val="24"/>
                <w:szCs w:val="24"/>
              </w:rPr>
              <w:t xml:space="preserve">rní. </w:t>
            </w:r>
          </w:p>
          <w:p w:rsidR="00CC2657" w:rsidRDefault="00CC2657" w:rsidP="0078715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4CE" w:rsidRPr="005A3935" w:rsidRDefault="006C38AF" w:rsidP="0078715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>Aktivita</w:t>
            </w:r>
            <w:r w:rsidR="000E44CE" w:rsidRPr="005A3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>„</w:t>
            </w:r>
            <w:r w:rsidR="000E44CE" w:rsidRPr="005A3935">
              <w:rPr>
                <w:rFonts w:ascii="Times New Roman" w:hAnsi="Times New Roman"/>
                <w:sz w:val="24"/>
                <w:szCs w:val="24"/>
              </w:rPr>
              <w:t>Chcem vedieť všetko, kto, čo, kedy a kde, prečo a ako sa to sta</w:t>
            </w:r>
            <w:r w:rsidR="00A80FE4" w:rsidRPr="005A3935">
              <w:rPr>
                <w:rFonts w:ascii="Times New Roman" w:hAnsi="Times New Roman"/>
                <w:sz w:val="24"/>
                <w:szCs w:val="24"/>
              </w:rPr>
              <w:t>lo</w:t>
            </w:r>
            <w:r w:rsidR="000E44CE" w:rsidRPr="005A3935">
              <w:rPr>
                <w:rFonts w:ascii="Times New Roman" w:hAnsi="Times New Roman"/>
                <w:sz w:val="24"/>
                <w:szCs w:val="24"/>
              </w:rPr>
              <w:t>?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>“ dala žiakom možnosť vžiť sa do profesií týkajúcich sa životného prostredia. Žiaci boli rozdelení do skupín, pričom k</w:t>
            </w:r>
            <w:r w:rsidR="000E44CE" w:rsidRPr="005A3935">
              <w:rPr>
                <w:rFonts w:ascii="Times New Roman" w:hAnsi="Times New Roman"/>
                <w:sz w:val="24"/>
                <w:szCs w:val="24"/>
              </w:rPr>
              <w:t>aždá skupina predstavovala jednu inštitúciu. Slovenská agentúra ŽP, Štátna ochrana prírody SR, Slovenská inšpekcia ŽP, Kancelária štátneho tajomníka a inštitút enviro</w:t>
            </w:r>
            <w:r w:rsidR="00E304F7" w:rsidRPr="005A3935">
              <w:rPr>
                <w:rFonts w:ascii="Times New Roman" w:hAnsi="Times New Roman"/>
                <w:sz w:val="24"/>
                <w:szCs w:val="24"/>
              </w:rPr>
              <w:t>n</w:t>
            </w:r>
            <w:r w:rsidR="000E44CE" w:rsidRPr="005A3935">
              <w:rPr>
                <w:rFonts w:ascii="Times New Roman" w:hAnsi="Times New Roman"/>
                <w:sz w:val="24"/>
                <w:szCs w:val="24"/>
              </w:rPr>
              <w:t xml:space="preserve">mentálnej politiky. </w:t>
            </w:r>
            <w:r w:rsidR="005124A8" w:rsidRPr="005A3935">
              <w:rPr>
                <w:rFonts w:ascii="Times New Roman" w:hAnsi="Times New Roman"/>
                <w:sz w:val="24"/>
                <w:szCs w:val="24"/>
              </w:rPr>
              <w:t xml:space="preserve">Vyučujúca zastávala funkciu ministra ŽP so zámerom </w:t>
            </w:r>
            <w:r w:rsidR="000E44CE" w:rsidRPr="005A3935">
              <w:rPr>
                <w:rFonts w:ascii="Times New Roman" w:hAnsi="Times New Roman"/>
                <w:sz w:val="24"/>
                <w:szCs w:val="24"/>
              </w:rPr>
              <w:t>preveriť pomoc</w:t>
            </w:r>
            <w:r w:rsidR="005124A8" w:rsidRPr="005A3935">
              <w:rPr>
                <w:rFonts w:ascii="Times New Roman" w:hAnsi="Times New Roman"/>
                <w:sz w:val="24"/>
                <w:szCs w:val="24"/>
              </w:rPr>
              <w:t>ou otázok kauzu doposiaľ nezvestnej KK, nakoľko</w:t>
            </w:r>
            <w:r w:rsidR="000E44CE" w:rsidRPr="005A3935">
              <w:rPr>
                <w:rFonts w:ascii="Times New Roman" w:hAnsi="Times New Roman"/>
                <w:sz w:val="24"/>
                <w:szCs w:val="24"/>
              </w:rPr>
              <w:t xml:space="preserve"> sa o ňu začala zaujímať široká verejnosť. </w:t>
            </w:r>
            <w:r w:rsidR="005124A8" w:rsidRPr="005A3935">
              <w:rPr>
                <w:rFonts w:ascii="Times New Roman" w:hAnsi="Times New Roman"/>
                <w:sz w:val="24"/>
                <w:szCs w:val="24"/>
              </w:rPr>
              <w:t>Predstavitelia jednotlivých inštitúcií odpovedali písomne. Po uplynutí času nastalo vyhodnotenie. Skupiny sa hodnotili  navzájom. Každá správna odpoveď znamenala bod, teda inštitúcia s najvyšším počtom bodov bola v riešení kauzy najúspešnejšia. Plynulo sa prešlo do diskusie, ktorej hlavnou témou boli m</w:t>
            </w:r>
            <w:r w:rsidR="00A80FE4" w:rsidRPr="005A3935">
              <w:rPr>
                <w:rFonts w:ascii="Times New Roman" w:hAnsi="Times New Roman"/>
                <w:sz w:val="24"/>
                <w:szCs w:val="24"/>
              </w:rPr>
              <w:t>inisterstvá a</w:t>
            </w:r>
            <w:r w:rsidR="000E44CE" w:rsidRPr="005A3935">
              <w:rPr>
                <w:rFonts w:ascii="Times New Roman" w:hAnsi="Times New Roman"/>
                <w:sz w:val="24"/>
                <w:szCs w:val="24"/>
              </w:rPr>
              <w:t xml:space="preserve"> jednotlivé orgány</w:t>
            </w:r>
            <w:r w:rsidR="005124A8" w:rsidRPr="005A3935">
              <w:rPr>
                <w:rFonts w:ascii="Times New Roman" w:hAnsi="Times New Roman"/>
                <w:sz w:val="24"/>
                <w:szCs w:val="24"/>
              </w:rPr>
              <w:t xml:space="preserve">, ktoré navzájom </w:t>
            </w:r>
            <w:r w:rsidR="000E44CE" w:rsidRPr="005A3935">
              <w:rPr>
                <w:rFonts w:ascii="Times New Roman" w:hAnsi="Times New Roman"/>
                <w:sz w:val="24"/>
                <w:szCs w:val="24"/>
              </w:rPr>
              <w:t xml:space="preserve"> spolupracujú. </w:t>
            </w:r>
            <w:r w:rsidR="005124A8" w:rsidRPr="005A3935">
              <w:rPr>
                <w:rFonts w:ascii="Times New Roman" w:hAnsi="Times New Roman"/>
                <w:sz w:val="24"/>
                <w:szCs w:val="24"/>
              </w:rPr>
              <w:t>Žiaci mali možnosť vyjadriť, č</w:t>
            </w:r>
            <w:r w:rsidR="000E44CE" w:rsidRPr="005A3935">
              <w:rPr>
                <w:rFonts w:ascii="Times New Roman" w:hAnsi="Times New Roman"/>
                <w:sz w:val="24"/>
                <w:szCs w:val="24"/>
              </w:rPr>
              <w:t>o by možno ako ministri zmenili oni, aby nedochádzalo k</w:t>
            </w:r>
            <w:r w:rsidR="005124A8" w:rsidRPr="005A3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4CE" w:rsidRPr="005A3935">
              <w:rPr>
                <w:rFonts w:ascii="Times New Roman" w:hAnsi="Times New Roman"/>
                <w:sz w:val="24"/>
                <w:szCs w:val="24"/>
              </w:rPr>
              <w:t xml:space="preserve">tomu, že naša fauna a flóra je často krát veľmi ohrozená. </w:t>
            </w:r>
          </w:p>
          <w:p w:rsidR="00A80FE4" w:rsidRDefault="00E304F7" w:rsidP="00886C6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>Sériu nadväzujúcich aktivít doplnila i aktivita „Bádanie je môj život“</w:t>
            </w:r>
            <w:r w:rsidR="007600DC" w:rsidRPr="005A3935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7600DC" w:rsidRPr="005A3935">
              <w:rPr>
                <w:rFonts w:ascii="Times New Roman" w:hAnsi="Times New Roman"/>
                <w:sz w:val="24"/>
                <w:szCs w:val="24"/>
              </w:rPr>
              <w:t>ktorej cieľom bolo zostaviť poster pozostávajúci z danej osnovy. Žiaci rozdelení</w:t>
            </w:r>
            <w:r w:rsidR="000E44CE" w:rsidRPr="005A3935">
              <w:rPr>
                <w:rFonts w:ascii="Times New Roman" w:hAnsi="Times New Roman"/>
                <w:sz w:val="24"/>
                <w:szCs w:val="24"/>
              </w:rPr>
              <w:t xml:space="preserve"> do dvoch</w:t>
            </w:r>
            <w:r w:rsidR="007600DC" w:rsidRPr="005A3935">
              <w:rPr>
                <w:rFonts w:ascii="Times New Roman" w:hAnsi="Times New Roman"/>
                <w:sz w:val="24"/>
                <w:szCs w:val="24"/>
              </w:rPr>
              <w:t xml:space="preserve"> skupín tvorili </w:t>
            </w:r>
            <w:r w:rsidR="000E44CE" w:rsidRPr="005A3935">
              <w:rPr>
                <w:rFonts w:ascii="Times New Roman" w:hAnsi="Times New Roman"/>
                <w:sz w:val="24"/>
                <w:szCs w:val="24"/>
              </w:rPr>
              <w:t>vlastný návrh na post</w:t>
            </w:r>
            <w:r w:rsidR="007600DC" w:rsidRPr="005A3935">
              <w:rPr>
                <w:rFonts w:ascii="Times New Roman" w:hAnsi="Times New Roman"/>
                <w:sz w:val="24"/>
                <w:szCs w:val="24"/>
              </w:rPr>
              <w:t xml:space="preserve">er. </w:t>
            </w:r>
            <w:r w:rsidR="00A43145" w:rsidRPr="005A3935">
              <w:rPr>
                <w:rFonts w:ascii="Times New Roman" w:hAnsi="Times New Roman"/>
                <w:sz w:val="24"/>
                <w:szCs w:val="24"/>
              </w:rPr>
              <w:t xml:space="preserve">Prvá skupina bola zameraná na biotop a druhá na </w:t>
            </w:r>
            <w:r w:rsidR="000E44CE" w:rsidRPr="005A3935">
              <w:rPr>
                <w:rFonts w:ascii="Times New Roman" w:hAnsi="Times New Roman"/>
                <w:sz w:val="24"/>
                <w:szCs w:val="24"/>
              </w:rPr>
              <w:t xml:space="preserve">flóru. </w:t>
            </w:r>
            <w:r w:rsidR="00A43145" w:rsidRPr="005A3935">
              <w:rPr>
                <w:rFonts w:ascii="Times New Roman" w:hAnsi="Times New Roman"/>
                <w:sz w:val="24"/>
                <w:szCs w:val="24"/>
              </w:rPr>
              <w:t xml:space="preserve">K dispozícii mali </w:t>
            </w:r>
            <w:r w:rsidR="00A80FE4" w:rsidRPr="005A3935">
              <w:rPr>
                <w:rFonts w:ascii="Times New Roman" w:hAnsi="Times New Roman"/>
                <w:sz w:val="24"/>
                <w:szCs w:val="24"/>
              </w:rPr>
              <w:t xml:space="preserve"> kartičky </w:t>
            </w:r>
            <w:r w:rsidR="000E44CE" w:rsidRPr="005A3935">
              <w:rPr>
                <w:rFonts w:ascii="Times New Roman" w:hAnsi="Times New Roman"/>
                <w:sz w:val="24"/>
                <w:szCs w:val="24"/>
              </w:rPr>
              <w:t>s obrázkami a otázkami,</w:t>
            </w:r>
            <w:r w:rsidR="00A43145" w:rsidRPr="005A3935">
              <w:rPr>
                <w:rFonts w:ascii="Times New Roman" w:hAnsi="Times New Roman"/>
                <w:sz w:val="24"/>
                <w:szCs w:val="24"/>
              </w:rPr>
              <w:t xml:space="preserve"> na ktoré hľadali odpovede. Pomáhali si atlasom i vyhľadávaním na internete. Vzniknuté postery si navzájom predstavili a umiestnili na viditeľné miesto.</w:t>
            </w:r>
            <w:r w:rsidR="000E44CE" w:rsidRPr="005A39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C2657" w:rsidRPr="005A3935" w:rsidRDefault="00CC2657" w:rsidP="00886C6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27D2" w:rsidRPr="00CC2657" w:rsidRDefault="004427D2" w:rsidP="0078715E">
            <w:pPr>
              <w:pStyle w:val="Default"/>
              <w:spacing w:line="360" w:lineRule="auto"/>
              <w:jc w:val="both"/>
              <w:rPr>
                <w:b/>
              </w:rPr>
            </w:pPr>
            <w:r w:rsidRPr="00CC2657">
              <w:rPr>
                <w:b/>
              </w:rPr>
              <w:t>6. Zelená škola II.: Mgr. Dominika Segíňová</w:t>
            </w:r>
          </w:p>
          <w:p w:rsidR="00AF0078" w:rsidRPr="005A3935" w:rsidRDefault="00AF0078" w:rsidP="0078715E">
            <w:pPr>
              <w:pStyle w:val="Default"/>
              <w:spacing w:line="360" w:lineRule="auto"/>
              <w:jc w:val="both"/>
            </w:pPr>
          </w:p>
          <w:p w:rsidR="0058360A" w:rsidRPr="005A3935" w:rsidRDefault="00AF0078" w:rsidP="0078715E">
            <w:pPr>
              <w:pStyle w:val="Default"/>
              <w:spacing w:line="360" w:lineRule="auto"/>
              <w:jc w:val="both"/>
            </w:pPr>
            <w:r w:rsidRPr="005A3935">
              <w:t>Krúžok určený pre žiakov 2. stupňa ZŠ má za cieľ pripraviť a motivovať žiakov školy k vytvoreniu „zelenej školy“ čiže školy, ktorá tvorí minimálne množstvo odpadu, učí žiakov separovať</w:t>
            </w:r>
            <w:r w:rsidR="0058360A" w:rsidRPr="005A3935">
              <w:t xml:space="preserve"> a dbá na ochranu životného prostredia</w:t>
            </w:r>
            <w:r w:rsidRPr="005A3935">
              <w:t>.</w:t>
            </w:r>
          </w:p>
          <w:p w:rsidR="00CC2657" w:rsidRDefault="0058360A" w:rsidP="0078715E">
            <w:pPr>
              <w:pStyle w:val="Default"/>
              <w:spacing w:line="360" w:lineRule="auto"/>
              <w:jc w:val="both"/>
            </w:pPr>
            <w:r w:rsidRPr="005A3935">
              <w:t>Žiaci navštevujúci krúžok „Zelená škola II.“ začali svoju aktivitu netradične. Vlastným pričinením na základe textov Kráľovná Karpát  prichádzali na to, akej probl</w:t>
            </w:r>
            <w:r w:rsidR="00A80FE4" w:rsidRPr="005A3935">
              <w:t>ematike sa krúžok bude venovať.</w:t>
            </w:r>
            <w:r w:rsidRPr="005A3935">
              <w:t xml:space="preserve"> Po premietnutí filmu „Kráľovná Karpát“ nasledovala hra „Inkognito“, prostredníctvom ktorej vyučujúca zisťovala, čo sa žiakom spája s názvom Kráľovná Karpát. Vytvorením pojmovej mapy vznikla akási </w:t>
            </w:r>
            <w:r w:rsidR="006806C4" w:rsidRPr="005A3935">
              <w:t>spleť navzájom pr</w:t>
            </w:r>
            <w:r w:rsidR="00A80FE4" w:rsidRPr="005A3935">
              <w:t>epojených pojmov viažucich sa k</w:t>
            </w:r>
            <w:r w:rsidR="006806C4" w:rsidRPr="005A3935">
              <w:t xml:space="preserve"> filmu. Druhou pojmovou mapou bola „hlavátka podunajská“, ktorá zahŕňala aj stavbu tela </w:t>
            </w:r>
          </w:p>
          <w:p w:rsidR="00CC2657" w:rsidRDefault="00CC2657" w:rsidP="0078715E">
            <w:pPr>
              <w:pStyle w:val="Default"/>
              <w:spacing w:line="360" w:lineRule="auto"/>
              <w:jc w:val="both"/>
            </w:pPr>
          </w:p>
          <w:p w:rsidR="006806C4" w:rsidRPr="005A3935" w:rsidRDefault="006806C4" w:rsidP="0078715E">
            <w:pPr>
              <w:pStyle w:val="Default"/>
              <w:spacing w:line="360" w:lineRule="auto"/>
              <w:jc w:val="both"/>
            </w:pPr>
            <w:r w:rsidRPr="005A3935">
              <w:t xml:space="preserve">ryby. Film žiaci dopozerali do konca nezvyčajným spôsobom. Púšťaný bol po </w:t>
            </w:r>
            <w:r w:rsidR="0058360A" w:rsidRPr="005A3935">
              <w:t xml:space="preserve"> 3minút</w:t>
            </w:r>
            <w:r w:rsidRPr="005A3935">
              <w:t xml:space="preserve">ových časových úsekoch. </w:t>
            </w:r>
            <w:r w:rsidR="0058360A" w:rsidRPr="005A3935">
              <w:t xml:space="preserve">Na základe </w:t>
            </w:r>
            <w:r w:rsidRPr="005A3935">
              <w:t xml:space="preserve">priebežného rozboru sa tak žiaci lepšie </w:t>
            </w:r>
            <w:r w:rsidR="0058360A" w:rsidRPr="005A3935">
              <w:t>dostali do problematiky deja filmu.</w:t>
            </w:r>
            <w:r w:rsidRPr="005A3935">
              <w:t xml:space="preserve"> V závere si prešli úvodný text a zhrnuli</w:t>
            </w:r>
            <w:r w:rsidR="0058360A" w:rsidRPr="005A3935">
              <w:t xml:space="preserve">, čo sa </w:t>
            </w:r>
            <w:r w:rsidRPr="005A3935">
              <w:t xml:space="preserve">počas aktivity </w:t>
            </w:r>
            <w:r w:rsidR="0058360A" w:rsidRPr="005A3935">
              <w:t xml:space="preserve">dozvedeli, </w:t>
            </w:r>
            <w:r w:rsidRPr="005A3935">
              <w:t>ktoré nové pojmy sa naučili.</w:t>
            </w:r>
          </w:p>
          <w:p w:rsidR="00434B1F" w:rsidRPr="005A3935" w:rsidRDefault="006806C4" w:rsidP="00A80FE4">
            <w:pPr>
              <w:pStyle w:val="Default"/>
              <w:spacing w:line="360" w:lineRule="auto"/>
              <w:jc w:val="both"/>
            </w:pPr>
            <w:r w:rsidRPr="005A3935">
              <w:t>Slovná hra, kedy</w:t>
            </w:r>
            <w:r w:rsidRPr="005A3935">
              <w:rPr>
                <w:b/>
              </w:rPr>
              <w:t xml:space="preserve"> </w:t>
            </w:r>
            <w:r w:rsidR="0058360A" w:rsidRPr="005A3935">
              <w:t>žiaci museli na posledné písmeno v slove v</w:t>
            </w:r>
            <w:r w:rsidRPr="005A3935">
              <w:t>ymyslieť ďalšie slovo, ktoré</w:t>
            </w:r>
            <w:r w:rsidR="0058360A" w:rsidRPr="005A3935">
              <w:t xml:space="preserve"> malo súvisieť s filmom Kráľovná Karpát</w:t>
            </w:r>
            <w:r w:rsidRPr="005A3935">
              <w:t xml:space="preserve">, vytvorila </w:t>
            </w:r>
            <w:r w:rsidR="00A418F8" w:rsidRPr="005A3935">
              <w:t xml:space="preserve">vhodné prostredie pre ďalšiu činnosť žiakov. Úlohou bolo vytvoriť </w:t>
            </w:r>
            <w:r w:rsidR="0058360A" w:rsidRPr="005A3935">
              <w:t>myšlienkovú mapu na tému Plasty</w:t>
            </w:r>
            <w:r w:rsidR="00A418F8" w:rsidRPr="005A3935">
              <w:t xml:space="preserve"> a tajničku tak, aby sa držali témy. Obmenou bolo zostavenie osemsmerovky či rozlúštenie aktivity „Chybný scenár“.</w:t>
            </w:r>
          </w:p>
        </w:tc>
      </w:tr>
    </w:tbl>
    <w:p w:rsidR="00434B1F" w:rsidRPr="005A3935" w:rsidRDefault="00434B1F" w:rsidP="0078715E">
      <w:pPr>
        <w:tabs>
          <w:tab w:val="left" w:pos="111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34B1F" w:rsidRPr="005A3935" w:rsidTr="00E66FFE">
        <w:trPr>
          <w:trHeight w:val="3811"/>
        </w:trPr>
        <w:tc>
          <w:tcPr>
            <w:tcW w:w="9212" w:type="dxa"/>
          </w:tcPr>
          <w:p w:rsidR="00CC2657" w:rsidRDefault="00CC2657" w:rsidP="0078715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4B1F" w:rsidRPr="005A3935" w:rsidRDefault="00434B1F" w:rsidP="0078715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b/>
                <w:sz w:val="24"/>
                <w:szCs w:val="24"/>
              </w:rPr>
              <w:t>Záver:</w:t>
            </w:r>
          </w:p>
          <w:p w:rsidR="00434B1F" w:rsidRPr="005A3935" w:rsidRDefault="00434B1F" w:rsidP="0078715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5">
              <w:rPr>
                <w:rFonts w:ascii="Times New Roman" w:hAnsi="Times New Roman"/>
                <w:b/>
                <w:sz w:val="24"/>
                <w:szCs w:val="24"/>
              </w:rPr>
              <w:t>Zhrnutia a odporúčania pre činnosť pedagogických zamestnancov</w:t>
            </w:r>
          </w:p>
          <w:p w:rsidR="00CC2657" w:rsidRDefault="00CC2657" w:rsidP="0078715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B1F" w:rsidRPr="005A3935" w:rsidRDefault="00E96F74" w:rsidP="0078715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 xml:space="preserve">Členovia čitateľsko – humanitného </w:t>
            </w:r>
            <w:r w:rsidR="00A80FE4" w:rsidRPr="005A3935">
              <w:rPr>
                <w:rFonts w:ascii="Times New Roman" w:hAnsi="Times New Roman"/>
                <w:sz w:val="24"/>
                <w:szCs w:val="24"/>
              </w:rPr>
              <w:t>pedagogického klubu počas 1. polroka školského roka 2019/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 xml:space="preserve">2020 navzájom spolupracovali a aktívne viedli svoje krúžkové činnosti. Študovaním odbornej literatúry a hľadaním vhodných námetov vznikali kvalitné didaktické materiály rozvíjajúce čitateľskú gramotnosť žiakov. </w:t>
            </w:r>
            <w:r w:rsidR="00A80FE4" w:rsidRPr="005A3935">
              <w:rPr>
                <w:rFonts w:ascii="Times New Roman" w:hAnsi="Times New Roman"/>
                <w:sz w:val="24"/>
                <w:szCs w:val="24"/>
              </w:rPr>
              <w:t xml:space="preserve">Oblasť environmentálnej výchovy </w:t>
            </w:r>
            <w:r w:rsidRPr="005A3935">
              <w:rPr>
                <w:rFonts w:ascii="Times New Roman" w:hAnsi="Times New Roman"/>
                <w:sz w:val="24"/>
                <w:szCs w:val="24"/>
              </w:rPr>
              <w:t>a trvalo udržateľného rozvoja ponúka nespočetné množstvo tém, ktoré možno pútavo spracovať do učebných materiálov a poskytnúť tak žiakom priestor na rozširovanie a prehlbovanie vedomostí a zručností v oblasti prírodovednej i čitateľskej gramotnosti.</w:t>
            </w:r>
            <w:r w:rsidR="00DA6DE1" w:rsidRPr="005A3935">
              <w:rPr>
                <w:rFonts w:ascii="Times New Roman" w:hAnsi="Times New Roman"/>
                <w:sz w:val="24"/>
                <w:szCs w:val="24"/>
              </w:rPr>
              <w:t xml:space="preserve"> Prepájanie jednotlivých mimoškolských činností či spoločných aktivít potvrdzuje dôležitosť vzájomnej spolupráce a s tým spojenú silu urobiť zmenu v našom správaní a prístupe v prospech našej planéty. Na základe získaných skúseností odporúčame:</w:t>
            </w:r>
          </w:p>
          <w:p w:rsidR="00DA6DE1" w:rsidRPr="005A3935" w:rsidRDefault="00DA6DE1" w:rsidP="00DA6DE1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>pokračovať v spolupráci pri plnení zadaných tém,</w:t>
            </w:r>
          </w:p>
          <w:p w:rsidR="00DA6DE1" w:rsidRPr="005A3935" w:rsidRDefault="00DA6DE1" w:rsidP="00DA6DE1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>študovať odbornú i odporúčanú literatúru,</w:t>
            </w:r>
          </w:p>
          <w:p w:rsidR="00DA6DE1" w:rsidRPr="005A3935" w:rsidRDefault="00DA6DE1" w:rsidP="00DA6DE1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>vyhľadávať pre žiakov rôznorodé pútavé činnosti,</w:t>
            </w:r>
          </w:p>
          <w:p w:rsidR="00DA6DE1" w:rsidRPr="005A3935" w:rsidRDefault="00DA6DE1" w:rsidP="00DA6DE1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>využívať netradičné čitateľské stratégie a inovatívne metódy výučby,</w:t>
            </w:r>
          </w:p>
          <w:p w:rsidR="00DA6DE1" w:rsidRPr="005A3935" w:rsidRDefault="00DA6DE1" w:rsidP="00DA6DE1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>zhotovovať vlastné učebné materiály,</w:t>
            </w:r>
          </w:p>
          <w:p w:rsidR="00A80FE4" w:rsidRPr="005A3935" w:rsidRDefault="00DA6DE1" w:rsidP="00A80FE4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>udržiavať aktívnu spoluprácu s metodikmi  a inštitúciami (CHKO Ponitrie),</w:t>
            </w:r>
          </w:p>
          <w:p w:rsidR="00434B1F" w:rsidRPr="005A3935" w:rsidRDefault="00DA6DE1" w:rsidP="00A80FE4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>zúčastňovať sa ponúkaných školení.</w:t>
            </w:r>
          </w:p>
          <w:p w:rsidR="00434B1F" w:rsidRPr="005A3935" w:rsidRDefault="00434B1F" w:rsidP="0078715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FE4" w:rsidRPr="005A3935" w:rsidRDefault="00A80FE4" w:rsidP="0078715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4B1F" w:rsidRPr="005A3935" w:rsidRDefault="00434B1F" w:rsidP="0078715E">
      <w:pPr>
        <w:tabs>
          <w:tab w:val="left" w:pos="111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3935">
        <w:rPr>
          <w:rFonts w:ascii="Times New Roman" w:hAnsi="Times New Roman"/>
          <w:sz w:val="24"/>
          <w:szCs w:val="24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9"/>
        <w:gridCol w:w="5043"/>
      </w:tblGrid>
      <w:tr w:rsidR="00434B1F" w:rsidRPr="005A3935" w:rsidTr="00E66FFE">
        <w:tc>
          <w:tcPr>
            <w:tcW w:w="4077" w:type="dxa"/>
          </w:tcPr>
          <w:p w:rsidR="00434B1F" w:rsidRPr="005A3935" w:rsidRDefault="00434B1F" w:rsidP="0078715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>Vypracoval (meno, priezvisko)</w:t>
            </w:r>
          </w:p>
        </w:tc>
        <w:tc>
          <w:tcPr>
            <w:tcW w:w="5135" w:type="dxa"/>
          </w:tcPr>
          <w:p w:rsidR="00434B1F" w:rsidRPr="005A3935" w:rsidRDefault="00DA6DE1" w:rsidP="004F7B8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 xml:space="preserve">Mgr. </w:t>
            </w:r>
            <w:r w:rsidR="004F7B89">
              <w:rPr>
                <w:rFonts w:ascii="Times New Roman" w:hAnsi="Times New Roman"/>
                <w:sz w:val="24"/>
                <w:szCs w:val="24"/>
              </w:rPr>
              <w:t>Lucia Zahoranová</w:t>
            </w:r>
          </w:p>
        </w:tc>
      </w:tr>
      <w:tr w:rsidR="00434B1F" w:rsidRPr="005A3935" w:rsidTr="00E66FFE">
        <w:tc>
          <w:tcPr>
            <w:tcW w:w="4077" w:type="dxa"/>
          </w:tcPr>
          <w:p w:rsidR="00434B1F" w:rsidRPr="005A3935" w:rsidRDefault="00434B1F" w:rsidP="0078715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:rsidR="00434B1F" w:rsidRPr="003671B2" w:rsidRDefault="003671B2" w:rsidP="003671B2">
            <w:pPr>
              <w:pStyle w:val="Odsekzoznamu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14.2.2020</w:t>
            </w:r>
          </w:p>
        </w:tc>
      </w:tr>
      <w:tr w:rsidR="00434B1F" w:rsidRPr="005A3935" w:rsidTr="00E66FFE">
        <w:tc>
          <w:tcPr>
            <w:tcW w:w="4077" w:type="dxa"/>
          </w:tcPr>
          <w:p w:rsidR="00434B1F" w:rsidRPr="005A3935" w:rsidRDefault="00434B1F" w:rsidP="0078715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:rsidR="00434B1F" w:rsidRPr="005A3935" w:rsidRDefault="00434B1F" w:rsidP="0078715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B1F" w:rsidRPr="005A3935" w:rsidTr="00E66FFE">
        <w:tc>
          <w:tcPr>
            <w:tcW w:w="4077" w:type="dxa"/>
          </w:tcPr>
          <w:p w:rsidR="00434B1F" w:rsidRPr="005A3935" w:rsidRDefault="00434B1F" w:rsidP="0078715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135" w:type="dxa"/>
          </w:tcPr>
          <w:p w:rsidR="00434B1F" w:rsidRPr="005A3935" w:rsidRDefault="00A80FE4" w:rsidP="0078715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>PaedDr. Jana Meňhartová</w:t>
            </w:r>
          </w:p>
        </w:tc>
      </w:tr>
      <w:tr w:rsidR="00434B1F" w:rsidRPr="005A3935" w:rsidTr="00E66FFE">
        <w:tc>
          <w:tcPr>
            <w:tcW w:w="4077" w:type="dxa"/>
          </w:tcPr>
          <w:p w:rsidR="00434B1F" w:rsidRPr="005A3935" w:rsidRDefault="00434B1F" w:rsidP="0078715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:rsidR="00434B1F" w:rsidRPr="005A3935" w:rsidRDefault="003671B2" w:rsidP="0078715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14. 2. 2020</w:t>
            </w:r>
            <w:bookmarkStart w:id="0" w:name="_GoBack"/>
            <w:bookmarkEnd w:id="0"/>
          </w:p>
        </w:tc>
      </w:tr>
      <w:tr w:rsidR="00434B1F" w:rsidRPr="005A3935" w:rsidTr="00E66FFE">
        <w:tc>
          <w:tcPr>
            <w:tcW w:w="4077" w:type="dxa"/>
          </w:tcPr>
          <w:p w:rsidR="00434B1F" w:rsidRPr="005A3935" w:rsidRDefault="00434B1F" w:rsidP="0078715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5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:rsidR="00434B1F" w:rsidRPr="005A3935" w:rsidRDefault="00434B1F" w:rsidP="0078715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060B" w:rsidRPr="005A3935" w:rsidRDefault="00D2060B" w:rsidP="0078715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D2060B" w:rsidRPr="005A3935" w:rsidSect="00FC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CE6" w:rsidRDefault="001F4CE6" w:rsidP="00CF35D8">
      <w:pPr>
        <w:spacing w:after="0" w:line="240" w:lineRule="auto"/>
      </w:pPr>
      <w:r>
        <w:separator/>
      </w:r>
    </w:p>
  </w:endnote>
  <w:endnote w:type="continuationSeparator" w:id="0">
    <w:p w:rsidR="001F4CE6" w:rsidRDefault="001F4CE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Stencil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CE6" w:rsidRDefault="001F4CE6" w:rsidP="00CF35D8">
      <w:pPr>
        <w:spacing w:after="0" w:line="240" w:lineRule="auto"/>
      </w:pPr>
      <w:r>
        <w:separator/>
      </w:r>
    </w:p>
  </w:footnote>
  <w:footnote w:type="continuationSeparator" w:id="0">
    <w:p w:rsidR="001F4CE6" w:rsidRDefault="001F4CE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85E9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2B7AE5"/>
    <w:multiLevelType w:val="hybridMultilevel"/>
    <w:tmpl w:val="D65E62DA"/>
    <w:lvl w:ilvl="0" w:tplc="D4F2D0B8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B6CBB"/>
    <w:multiLevelType w:val="hybridMultilevel"/>
    <w:tmpl w:val="1B5E2C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2D11EB"/>
    <w:multiLevelType w:val="hybridMultilevel"/>
    <w:tmpl w:val="A5682236"/>
    <w:lvl w:ilvl="0" w:tplc="9F54D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4F6B52"/>
    <w:multiLevelType w:val="hybridMultilevel"/>
    <w:tmpl w:val="DA00ACF4"/>
    <w:lvl w:ilvl="0" w:tplc="203A97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D52FD"/>
    <w:multiLevelType w:val="hybridMultilevel"/>
    <w:tmpl w:val="17BCE4D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537F34"/>
    <w:multiLevelType w:val="hybridMultilevel"/>
    <w:tmpl w:val="568E11CA"/>
    <w:lvl w:ilvl="0" w:tplc="0B807A8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C5AAF"/>
    <w:multiLevelType w:val="hybridMultilevel"/>
    <w:tmpl w:val="202234A2"/>
    <w:lvl w:ilvl="0" w:tplc="D08C404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346B2"/>
    <w:multiLevelType w:val="hybridMultilevel"/>
    <w:tmpl w:val="A998A15E"/>
    <w:lvl w:ilvl="0" w:tplc="041B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5"/>
  </w:num>
  <w:num w:numId="4">
    <w:abstractNumId w:val="2"/>
  </w:num>
  <w:num w:numId="5">
    <w:abstractNumId w:val="13"/>
  </w:num>
  <w:num w:numId="6">
    <w:abstractNumId w:val="14"/>
  </w:num>
  <w:num w:numId="7">
    <w:abstractNumId w:val="16"/>
  </w:num>
  <w:num w:numId="8">
    <w:abstractNumId w:val="0"/>
  </w:num>
  <w:num w:numId="9">
    <w:abstractNumId w:val="10"/>
  </w:num>
  <w:num w:numId="10">
    <w:abstractNumId w:val="8"/>
  </w:num>
  <w:num w:numId="11">
    <w:abstractNumId w:val="4"/>
  </w:num>
  <w:num w:numId="12">
    <w:abstractNumId w:val="7"/>
  </w:num>
  <w:num w:numId="13">
    <w:abstractNumId w:val="12"/>
  </w:num>
  <w:num w:numId="14">
    <w:abstractNumId w:val="5"/>
  </w:num>
  <w:num w:numId="15">
    <w:abstractNumId w:val="11"/>
  </w:num>
  <w:num w:numId="16">
    <w:abstractNumId w:val="3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004F"/>
    <w:rsid w:val="00053B89"/>
    <w:rsid w:val="000551F9"/>
    <w:rsid w:val="0006023D"/>
    <w:rsid w:val="00062E51"/>
    <w:rsid w:val="000852A3"/>
    <w:rsid w:val="000E44CE"/>
    <w:rsid w:val="000E6FBF"/>
    <w:rsid w:val="000F127B"/>
    <w:rsid w:val="00167052"/>
    <w:rsid w:val="001A578A"/>
    <w:rsid w:val="001A5EA2"/>
    <w:rsid w:val="001B1053"/>
    <w:rsid w:val="001B14BF"/>
    <w:rsid w:val="001C4CA3"/>
    <w:rsid w:val="001E527D"/>
    <w:rsid w:val="001F0221"/>
    <w:rsid w:val="001F2044"/>
    <w:rsid w:val="001F4CE6"/>
    <w:rsid w:val="00203036"/>
    <w:rsid w:val="00225902"/>
    <w:rsid w:val="00225CD9"/>
    <w:rsid w:val="00246F68"/>
    <w:rsid w:val="00295805"/>
    <w:rsid w:val="002D7F9B"/>
    <w:rsid w:val="002D7FC6"/>
    <w:rsid w:val="002E3F1A"/>
    <w:rsid w:val="002E677F"/>
    <w:rsid w:val="002E6905"/>
    <w:rsid w:val="00311E9E"/>
    <w:rsid w:val="00330727"/>
    <w:rsid w:val="00342F18"/>
    <w:rsid w:val="00343EBA"/>
    <w:rsid w:val="0034733D"/>
    <w:rsid w:val="00352880"/>
    <w:rsid w:val="00353DD0"/>
    <w:rsid w:val="00362213"/>
    <w:rsid w:val="003671B2"/>
    <w:rsid w:val="003707B5"/>
    <w:rsid w:val="003825F8"/>
    <w:rsid w:val="003845C8"/>
    <w:rsid w:val="003A04D3"/>
    <w:rsid w:val="003A2D94"/>
    <w:rsid w:val="003A6CE5"/>
    <w:rsid w:val="003A7C9E"/>
    <w:rsid w:val="00434B1F"/>
    <w:rsid w:val="004427D2"/>
    <w:rsid w:val="00443F9E"/>
    <w:rsid w:val="00446402"/>
    <w:rsid w:val="00475533"/>
    <w:rsid w:val="004B212A"/>
    <w:rsid w:val="004B7C1D"/>
    <w:rsid w:val="004C05D7"/>
    <w:rsid w:val="004E3CDA"/>
    <w:rsid w:val="004F368A"/>
    <w:rsid w:val="004F7B89"/>
    <w:rsid w:val="004F7E49"/>
    <w:rsid w:val="005124A8"/>
    <w:rsid w:val="005154C2"/>
    <w:rsid w:val="005361EC"/>
    <w:rsid w:val="005413B0"/>
    <w:rsid w:val="0055263C"/>
    <w:rsid w:val="0058360A"/>
    <w:rsid w:val="00583AF0"/>
    <w:rsid w:val="00586484"/>
    <w:rsid w:val="00592E27"/>
    <w:rsid w:val="005A3935"/>
    <w:rsid w:val="005A63E6"/>
    <w:rsid w:val="005C5160"/>
    <w:rsid w:val="005E5891"/>
    <w:rsid w:val="00634B89"/>
    <w:rsid w:val="006377DA"/>
    <w:rsid w:val="0065074F"/>
    <w:rsid w:val="006806C4"/>
    <w:rsid w:val="006B6CBE"/>
    <w:rsid w:val="006C38AF"/>
    <w:rsid w:val="006C5C2D"/>
    <w:rsid w:val="006E77C5"/>
    <w:rsid w:val="00715CA8"/>
    <w:rsid w:val="007600DC"/>
    <w:rsid w:val="0078715E"/>
    <w:rsid w:val="00792F88"/>
    <w:rsid w:val="0079326A"/>
    <w:rsid w:val="00796333"/>
    <w:rsid w:val="007979B4"/>
    <w:rsid w:val="007A5170"/>
    <w:rsid w:val="007A6CFA"/>
    <w:rsid w:val="007C6799"/>
    <w:rsid w:val="00802300"/>
    <w:rsid w:val="008058B8"/>
    <w:rsid w:val="008567CC"/>
    <w:rsid w:val="008721DB"/>
    <w:rsid w:val="00886C66"/>
    <w:rsid w:val="00892B32"/>
    <w:rsid w:val="008A60B6"/>
    <w:rsid w:val="008B04FD"/>
    <w:rsid w:val="008C3B1D"/>
    <w:rsid w:val="008C3C41"/>
    <w:rsid w:val="008D169D"/>
    <w:rsid w:val="008D59F7"/>
    <w:rsid w:val="008F62F0"/>
    <w:rsid w:val="00907468"/>
    <w:rsid w:val="009202AD"/>
    <w:rsid w:val="00932294"/>
    <w:rsid w:val="00937538"/>
    <w:rsid w:val="009733F4"/>
    <w:rsid w:val="00982C0F"/>
    <w:rsid w:val="009B6784"/>
    <w:rsid w:val="009C2B5E"/>
    <w:rsid w:val="009F4F76"/>
    <w:rsid w:val="00A418F8"/>
    <w:rsid w:val="00A43145"/>
    <w:rsid w:val="00A63053"/>
    <w:rsid w:val="00A635B9"/>
    <w:rsid w:val="00A66C9D"/>
    <w:rsid w:val="00A71E3A"/>
    <w:rsid w:val="00A80FE4"/>
    <w:rsid w:val="00A9043F"/>
    <w:rsid w:val="00A92791"/>
    <w:rsid w:val="00A93515"/>
    <w:rsid w:val="00A95D88"/>
    <w:rsid w:val="00AB111C"/>
    <w:rsid w:val="00AB29EA"/>
    <w:rsid w:val="00AE3F42"/>
    <w:rsid w:val="00AF0078"/>
    <w:rsid w:val="00B03A91"/>
    <w:rsid w:val="00B1208B"/>
    <w:rsid w:val="00B417E4"/>
    <w:rsid w:val="00B42E8A"/>
    <w:rsid w:val="00B440DB"/>
    <w:rsid w:val="00B71530"/>
    <w:rsid w:val="00B813AB"/>
    <w:rsid w:val="00BB047F"/>
    <w:rsid w:val="00BB5601"/>
    <w:rsid w:val="00BF2F35"/>
    <w:rsid w:val="00BF4792"/>
    <w:rsid w:val="00BF5A68"/>
    <w:rsid w:val="00C065E1"/>
    <w:rsid w:val="00C31605"/>
    <w:rsid w:val="00C6139C"/>
    <w:rsid w:val="00C62FB1"/>
    <w:rsid w:val="00C766F4"/>
    <w:rsid w:val="00CC2657"/>
    <w:rsid w:val="00CD6D5D"/>
    <w:rsid w:val="00CD7D64"/>
    <w:rsid w:val="00CF21F2"/>
    <w:rsid w:val="00CF35D8"/>
    <w:rsid w:val="00D0796E"/>
    <w:rsid w:val="00D2060B"/>
    <w:rsid w:val="00D259EB"/>
    <w:rsid w:val="00D27856"/>
    <w:rsid w:val="00D47ADC"/>
    <w:rsid w:val="00D5619C"/>
    <w:rsid w:val="00D624D7"/>
    <w:rsid w:val="00D77EB3"/>
    <w:rsid w:val="00D853C9"/>
    <w:rsid w:val="00D8751A"/>
    <w:rsid w:val="00D95F71"/>
    <w:rsid w:val="00DA6ABC"/>
    <w:rsid w:val="00DA6DE1"/>
    <w:rsid w:val="00DB30C0"/>
    <w:rsid w:val="00DC7CC0"/>
    <w:rsid w:val="00DE004A"/>
    <w:rsid w:val="00DF46D6"/>
    <w:rsid w:val="00E070FC"/>
    <w:rsid w:val="00E2021B"/>
    <w:rsid w:val="00E212F4"/>
    <w:rsid w:val="00E304F7"/>
    <w:rsid w:val="00E42C9F"/>
    <w:rsid w:val="00E56226"/>
    <w:rsid w:val="00E66FFE"/>
    <w:rsid w:val="00E7175C"/>
    <w:rsid w:val="00E96F74"/>
    <w:rsid w:val="00EC4CDA"/>
    <w:rsid w:val="00EC5730"/>
    <w:rsid w:val="00ED5564"/>
    <w:rsid w:val="00EE150D"/>
    <w:rsid w:val="00F039E6"/>
    <w:rsid w:val="00F11A4B"/>
    <w:rsid w:val="00F23B24"/>
    <w:rsid w:val="00F26352"/>
    <w:rsid w:val="00F61779"/>
    <w:rsid w:val="00F738A3"/>
    <w:rsid w:val="00F943C6"/>
    <w:rsid w:val="00FA7517"/>
    <w:rsid w:val="00FC6840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78ADD"/>
  <w15:docId w15:val="{A78AA9D4-4715-4187-ADBA-7E27EBEB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68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1B105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B10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1B1053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B105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1B1053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1B1053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8A60B6"/>
    <w:rPr>
      <w:color w:val="0000FF"/>
      <w:u w:val="single"/>
    </w:rPr>
  </w:style>
  <w:style w:type="paragraph" w:customStyle="1" w:styleId="Default">
    <w:name w:val="Default"/>
    <w:rsid w:val="008A6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Zvraznenie">
    <w:name w:val="Emphasis"/>
    <w:qFormat/>
    <w:locked/>
    <w:rsid w:val="00443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30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skultetyhonitra.edupage.org/a/nase-projekty?eqa=dGV4dD10ZXh0L3RleHQxNiZzdWJwYWdlPTE%3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3509</Words>
  <Characters>20005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Windows User</cp:lastModifiedBy>
  <cp:revision>3</cp:revision>
  <cp:lastPrinted>2017-07-21T06:21:00Z</cp:lastPrinted>
  <dcterms:created xsi:type="dcterms:W3CDTF">2020-03-09T17:01:00Z</dcterms:created>
  <dcterms:modified xsi:type="dcterms:W3CDTF">2020-03-09T17:56:00Z</dcterms:modified>
</cp:coreProperties>
</file>