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AD37ED" w:rsidRDefault="00993BFA" w:rsidP="00993BFA">
      <w:pPr>
        <w:pStyle w:val="Default"/>
        <w:jc w:val="center"/>
        <w:rPr>
          <w:b/>
          <w:bCs/>
        </w:rPr>
      </w:pPr>
      <w:r w:rsidRPr="00993BFA">
        <w:rPr>
          <w:b/>
          <w:bCs/>
        </w:rPr>
        <w:t>dotycząca przetwarzania danych osob</w:t>
      </w:r>
      <w:r w:rsidR="00846F44">
        <w:rPr>
          <w:b/>
          <w:bCs/>
        </w:rPr>
        <w:t xml:space="preserve">owych w procesie rekrutacji </w:t>
      </w:r>
    </w:p>
    <w:p w:rsidR="00993BFA" w:rsidRPr="00993BFA" w:rsidRDefault="00846F44" w:rsidP="00993BFA">
      <w:pPr>
        <w:pStyle w:val="Default"/>
        <w:jc w:val="center"/>
        <w:rPr>
          <w:rStyle w:val="Pogrubienie"/>
          <w:b w:val="0"/>
          <w:bCs w:val="0"/>
        </w:rPr>
      </w:pPr>
      <w:r>
        <w:rPr>
          <w:b/>
          <w:bCs/>
        </w:rPr>
        <w:t xml:space="preserve">do </w:t>
      </w:r>
      <w:r w:rsidR="00EA3E21">
        <w:rPr>
          <w:b/>
          <w:bCs/>
        </w:rPr>
        <w:t xml:space="preserve">Szkoły Podstawowej im. Stefana Czarnieckiego </w:t>
      </w:r>
      <w:r>
        <w:rPr>
          <w:b/>
          <w:bCs/>
        </w:rPr>
        <w:t>w Reczu</w:t>
      </w:r>
    </w:p>
    <w:p w:rsidR="00FE2202" w:rsidRDefault="00993BFA" w:rsidP="00617FA8">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617FA8"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617F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617F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 numerem telefonu 95 765-44-61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617FA8">
      <w:pPr>
        <w:pStyle w:val="Default"/>
      </w:pPr>
      <w:r>
        <w:t xml:space="preserve"> </w:t>
      </w:r>
    </w:p>
    <w:p w:rsidR="00993BFA" w:rsidRPr="00993BFA" w:rsidRDefault="00FE2202" w:rsidP="00617FA8">
      <w:pPr>
        <w:pStyle w:val="Default"/>
        <w:spacing w:after="27"/>
        <w:jc w:val="both"/>
      </w:pPr>
      <w:r>
        <w:t xml:space="preserve">3. </w:t>
      </w:r>
      <w:r w:rsidR="00993BFA" w:rsidRPr="00993BFA">
        <w:t xml:space="preserve">Cel przetwarzania danych osobowych: </w:t>
      </w:r>
    </w:p>
    <w:p w:rsidR="00993BFA" w:rsidRPr="00993BFA" w:rsidRDefault="00993BFA" w:rsidP="00617FA8">
      <w:pPr>
        <w:pStyle w:val="Default"/>
        <w:spacing w:after="27"/>
        <w:jc w:val="both"/>
      </w:pPr>
      <w:r>
        <w:t xml:space="preserve">- </w:t>
      </w:r>
      <w:r w:rsidRPr="00993BFA">
        <w:t>rekrutacja dzieci do</w:t>
      </w:r>
      <w:r w:rsidR="00EA3E21">
        <w:t xml:space="preserve"> szkoły</w:t>
      </w:r>
      <w:r w:rsidRPr="00993BFA">
        <w:t xml:space="preserve">. </w:t>
      </w:r>
    </w:p>
    <w:p w:rsidR="00993BFA" w:rsidRPr="00993BFA" w:rsidRDefault="00993BFA" w:rsidP="00617FA8">
      <w:pPr>
        <w:pStyle w:val="Default"/>
        <w:jc w:val="both"/>
      </w:pPr>
      <w:r>
        <w:t xml:space="preserve">- </w:t>
      </w:r>
      <w:r w:rsidRPr="00993BFA">
        <w:t>wykonanie ciążących na Administratorze obowiązków prawnych wynikających z przepisów prawa</w:t>
      </w:r>
      <w:r w:rsidR="00FE2202">
        <w:t xml:space="preserve"> (art. 6 ust. 1 lit. c i art. 9 ust. 2 lit. g RODO).</w:t>
      </w:r>
    </w:p>
    <w:p w:rsidR="00993BFA" w:rsidRDefault="00993BFA" w:rsidP="00617FA8">
      <w:pPr>
        <w:pStyle w:val="Default"/>
      </w:pPr>
    </w:p>
    <w:p w:rsidR="00993BFA" w:rsidRPr="00993BFA" w:rsidRDefault="00FE2202" w:rsidP="00617FA8">
      <w:pPr>
        <w:pStyle w:val="Default"/>
        <w:spacing w:after="27"/>
        <w:jc w:val="both"/>
      </w:pPr>
      <w:r>
        <w:t xml:space="preserve">4. </w:t>
      </w:r>
      <w:r w:rsidR="00993BFA" w:rsidRPr="00993BFA">
        <w:t xml:space="preserve">Podstawa prawna przetwarzania: </w:t>
      </w:r>
    </w:p>
    <w:p w:rsidR="00993BFA" w:rsidRPr="00993BFA" w:rsidRDefault="00993BFA" w:rsidP="00617FA8">
      <w:pPr>
        <w:pStyle w:val="Default"/>
        <w:spacing w:after="27"/>
        <w:jc w:val="both"/>
      </w:pPr>
      <w:r>
        <w:t xml:space="preserve">-  </w:t>
      </w:r>
      <w:r w:rsidRPr="00993BFA">
        <w:t>Ustawa z dnia 14 gru</w:t>
      </w:r>
      <w:r w:rsidR="00D50975">
        <w:t>dnia 2016 r. Prawo oświatowe</w:t>
      </w:r>
      <w:r w:rsidRPr="00993BFA">
        <w:t xml:space="preserve">, </w:t>
      </w:r>
    </w:p>
    <w:p w:rsidR="00993BFA" w:rsidRDefault="00993BFA" w:rsidP="00617FA8">
      <w:pPr>
        <w:pStyle w:val="Default"/>
        <w:jc w:val="both"/>
      </w:pPr>
      <w:r>
        <w:t xml:space="preserve">- </w:t>
      </w:r>
      <w:r w:rsidRPr="00993BFA">
        <w:t>Rozporządzenie Ministra Edukacji Nar</w:t>
      </w:r>
      <w:r w:rsidR="009071A9">
        <w:t>odowej z dnia 14</w:t>
      </w:r>
      <w:r w:rsidRPr="00993BFA">
        <w:t xml:space="preserve"> marca 2017 r. w sprawie przeprowadzania postępowania rekrutacyjnego oraz postępowania uzupełniającego do publicznych przedszkoli, szkół i placówek</w:t>
      </w:r>
      <w:r>
        <w:t>,</w:t>
      </w:r>
    </w:p>
    <w:p w:rsidR="00993BFA" w:rsidRDefault="00993BFA" w:rsidP="00617FA8">
      <w:pPr>
        <w:pStyle w:val="Default"/>
        <w:jc w:val="both"/>
      </w:pPr>
      <w:r>
        <w:t xml:space="preserve">-  </w:t>
      </w:r>
      <w:r w:rsidR="00187C42">
        <w:t>Uchwały Nr XXX/166/17 Rady Miejskiej w Reczu z dnia 22 lutego 2017 r. w sprawie określenia kryteriów rekrutacji do klas pierwszych szkoły podstawowej, dla której organem prowadzącym jest Gmina Recz</w:t>
      </w:r>
    </w:p>
    <w:p w:rsidR="00AF4EAF" w:rsidRDefault="00AF4EAF" w:rsidP="00617FA8">
      <w:pPr>
        <w:pStyle w:val="Default"/>
      </w:pPr>
    </w:p>
    <w:p w:rsidR="00096A72" w:rsidRDefault="00FE2202" w:rsidP="00617FA8">
      <w:pPr>
        <w:pStyle w:val="Zawartotabeli"/>
        <w:jc w:val="both"/>
        <w:rPr>
          <w:rFonts w:cs="Times New Roman"/>
        </w:rPr>
      </w:pPr>
      <w:r>
        <w:t xml:space="preserve">5. </w:t>
      </w:r>
      <w:r w:rsidR="00993BFA" w:rsidRPr="00FE2202">
        <w:t xml:space="preserve">Czas przetwarzania danych osobowych: dane </w:t>
      </w:r>
      <w:r w:rsidRPr="00FE2202">
        <w:t xml:space="preserve">osobowe będą przetwarzane przez </w:t>
      </w:r>
      <w:r w:rsidR="00EA3E21" w:rsidRPr="00FE2202">
        <w:t>okres uczęszczania do szkoły</w:t>
      </w:r>
      <w:r w:rsidRPr="00FE2202">
        <w:rPr>
          <w:lang w:eastAsia="pl-PL"/>
        </w:rPr>
        <w:t>, tj. przez okres niezbędny do realizacji celów lub do momentu odwołania zgody, gdy dane są przetwarzane na jej podstawie, a po tym czasie przez okres oraz w zakresie wymaganym przez przepisy powszechnie obowiązującego prawa, w szczególności ze względu na cele archiwalne</w:t>
      </w:r>
      <w:r w:rsidR="00096A72">
        <w:t>, tj.:</w:t>
      </w:r>
    </w:p>
    <w:p w:rsidR="003206F4" w:rsidRPr="00296F2E" w:rsidRDefault="00296F2E" w:rsidP="00617FA8">
      <w:pPr>
        <w:pStyle w:val="Zawartotabeli"/>
        <w:jc w:val="both"/>
        <w:rPr>
          <w:rFonts w:cs="Times New Roman"/>
        </w:rPr>
      </w:pPr>
      <w:r w:rsidRPr="00296F2E">
        <w:rPr>
          <w:rFonts w:cs="Times New Roman"/>
          <w:shd w:val="clear" w:color="auto" w:fill="FFFFFF"/>
        </w:rPr>
        <w:t xml:space="preserve">- osoby nieprzyjęte: dane osobowe przechowywane są przez okres roku, chyba że na rozstrzygnięcie dyrektora szkoły została wniesiona skarga do sądu administracyjnego i postępowanie nie zostało </w:t>
      </w:r>
      <w:r w:rsidR="00096A72">
        <w:rPr>
          <w:rFonts w:cs="Times New Roman"/>
          <w:shd w:val="clear" w:color="auto" w:fill="FFFFFF"/>
        </w:rPr>
        <w:t>zakończone prawomocnym wyrokiem</w:t>
      </w:r>
      <w:r w:rsidRPr="00296F2E">
        <w:rPr>
          <w:rFonts w:cs="Times New Roman"/>
          <w:shd w:val="clear" w:color="auto" w:fill="FFFFFF"/>
        </w:rPr>
        <w:t xml:space="preserve"> (</w:t>
      </w:r>
      <w:r w:rsidRPr="00296F2E">
        <w:rPr>
          <w:rFonts w:cs="Times New Roman"/>
        </w:rPr>
        <w:t>art. 160 ustawy z dnia 14.12.2016 r. - Prawo oświatowe)</w:t>
      </w:r>
    </w:p>
    <w:p w:rsidR="003206F4" w:rsidRPr="003206F4" w:rsidRDefault="003206F4" w:rsidP="00617FA8">
      <w:pPr>
        <w:pStyle w:val="Zawartotabeli"/>
        <w:jc w:val="both"/>
        <w:rPr>
          <w:rFonts w:cs="Times New Roman"/>
          <w:shd w:val="clear" w:color="auto" w:fill="FFFFFF"/>
        </w:rPr>
      </w:pPr>
      <w:r w:rsidRPr="003206F4">
        <w:rPr>
          <w:rFonts w:cs="Times New Roman"/>
        </w:rPr>
        <w:t xml:space="preserve">- osoby przyjęte: dane osobowe przechowywane są </w:t>
      </w:r>
      <w:r w:rsidRPr="003206F4">
        <w:rPr>
          <w:rFonts w:cs="Times New Roman"/>
          <w:shd w:val="clear" w:color="auto" w:fill="FFFFFF"/>
        </w:rPr>
        <w:t>nie dłużej niż do końca okresu, w którym uczeń korzysta z wychowania</w:t>
      </w:r>
      <w:r w:rsidR="00096A72">
        <w:rPr>
          <w:rFonts w:cs="Times New Roman"/>
          <w:shd w:val="clear" w:color="auto" w:fill="FFFFFF"/>
        </w:rPr>
        <w:t xml:space="preserve"> w publicznej szkole podstawowe </w:t>
      </w:r>
      <w:r w:rsidR="00096A72" w:rsidRPr="003206F4">
        <w:rPr>
          <w:shd w:val="clear" w:color="auto" w:fill="FFFFFF"/>
        </w:rPr>
        <w:t>(</w:t>
      </w:r>
      <w:r w:rsidR="00096A72" w:rsidRPr="003206F4">
        <w:t>art. 160 ustawy z dnia 14.12.2016 r. - Prawo oświatowe)</w:t>
      </w:r>
      <w:r w:rsidR="00096A72">
        <w:t>.</w:t>
      </w:r>
    </w:p>
    <w:p w:rsidR="0074169E" w:rsidRDefault="0074169E" w:rsidP="00617FA8">
      <w:pPr>
        <w:pStyle w:val="Default"/>
      </w:pPr>
    </w:p>
    <w:p w:rsidR="0074169E" w:rsidRPr="0074169E" w:rsidRDefault="00FE2202" w:rsidP="00617FA8">
      <w:pPr>
        <w:pStyle w:val="Default"/>
        <w:jc w:val="both"/>
      </w:pPr>
      <w:r>
        <w:t xml:space="preserve">6. </w:t>
      </w:r>
      <w:r w:rsidR="0074169E" w:rsidRPr="0074169E">
        <w:t xml:space="preserve">Podanie danych osobowych jest obowiązkowe na podstawie powyższych przepisów prawa, a konsekwencją niepodania danych osobowych będzie brak możliwości przeprowadzenia rekrutacji. </w:t>
      </w:r>
    </w:p>
    <w:p w:rsidR="0074169E" w:rsidRDefault="00003214" w:rsidP="00617FA8">
      <w:pPr>
        <w:pStyle w:val="Default"/>
        <w:spacing w:after="27"/>
        <w:jc w:val="both"/>
        <w:rPr>
          <w:rFonts w:eastAsia="Calibri"/>
        </w:rPr>
      </w:pPr>
      <w:r w:rsidRPr="00003214">
        <w:lastRenderedPageBreak/>
        <w:t xml:space="preserve">7. </w:t>
      </w:r>
      <w:r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617FA8">
      <w:pPr>
        <w:pStyle w:val="Default"/>
        <w:spacing w:after="27"/>
        <w:jc w:val="both"/>
      </w:pPr>
    </w:p>
    <w:p w:rsidR="0074169E" w:rsidRPr="00003214" w:rsidRDefault="00003214" w:rsidP="00617FA8">
      <w:pPr>
        <w:pStyle w:val="Default"/>
        <w:spacing w:after="27"/>
        <w:jc w:val="both"/>
      </w:pPr>
      <w:r>
        <w:t>8</w:t>
      </w:r>
      <w:r w:rsidR="00FE2202">
        <w:t xml:space="preserve">. </w:t>
      </w:r>
      <w:r>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74169E" w:rsidRPr="004F7EA9" w:rsidRDefault="004F7EA9" w:rsidP="00617FA8">
      <w:pPr>
        <w:spacing w:line="240" w:lineRule="auto"/>
        <w:jc w:val="both"/>
        <w:rPr>
          <w:rFonts w:ascii="Times New Roman" w:hAnsi="Times New Roman" w:cs="Times New Roman"/>
        </w:rPr>
      </w:pPr>
      <w:r w:rsidRPr="004F7EA9">
        <w:rPr>
          <w:rFonts w:ascii="Times New Roman" w:hAnsi="Times New Roman" w:cs="Times New Roman"/>
        </w:rPr>
        <w:t>(</w:t>
      </w:r>
      <w:r w:rsidRPr="004F7EA9">
        <w:rPr>
          <w:rStyle w:val="3l3x"/>
          <w:rFonts w:ascii="Times New Roman" w:hAnsi="Times New Roman" w:cs="Times New Roman"/>
        </w:rPr>
        <w:t>gdy - i w zakresie, w jakim - jest to dopuszczone obowiązującymi przepisami prawa i możliwe dla administratora).</w:t>
      </w:r>
    </w:p>
    <w:p w:rsidR="00AD37ED" w:rsidRDefault="00003214" w:rsidP="00617FA8">
      <w:pPr>
        <w:pStyle w:val="Default"/>
        <w:jc w:val="both"/>
      </w:pPr>
      <w:r>
        <w:t>9</w:t>
      </w:r>
      <w:r w:rsidR="00FE2202">
        <w:t xml:space="preserve">. </w:t>
      </w:r>
      <w:r w:rsidR="00AD37ED">
        <w:t>Odbiorcami danych osobowych są upoważnieni pracownicy Administratora, podmioty, którym należy udostępnić dane osobowe na podstawie przepisów prawa, a także te, którym dane zostaną powierzone do zrealizowania celów przetwarzania.</w:t>
      </w:r>
    </w:p>
    <w:p w:rsidR="00AD37ED" w:rsidRDefault="00AD37ED" w:rsidP="00617FA8">
      <w:pPr>
        <w:pStyle w:val="Default"/>
        <w:jc w:val="both"/>
      </w:pPr>
      <w:bookmarkStart w:id="0" w:name="_GoBack"/>
      <w:bookmarkEnd w:id="0"/>
    </w:p>
    <w:p w:rsidR="0074169E" w:rsidRDefault="00003214" w:rsidP="00617FA8">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617FA8">
      <w:pPr>
        <w:pStyle w:val="Default"/>
        <w:jc w:val="both"/>
      </w:pPr>
    </w:p>
    <w:p w:rsidR="0074169E" w:rsidRPr="004F7EA9" w:rsidRDefault="00003214" w:rsidP="00617FA8">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96A72"/>
    <w:rsid w:val="000A5BF1"/>
    <w:rsid w:val="000B7721"/>
    <w:rsid w:val="0016700C"/>
    <w:rsid w:val="00187C42"/>
    <w:rsid w:val="00296F2E"/>
    <w:rsid w:val="002F7874"/>
    <w:rsid w:val="003206F4"/>
    <w:rsid w:val="003B4C9F"/>
    <w:rsid w:val="003D322E"/>
    <w:rsid w:val="004529D9"/>
    <w:rsid w:val="004F7EA9"/>
    <w:rsid w:val="005416D3"/>
    <w:rsid w:val="005F463B"/>
    <w:rsid w:val="00617FA8"/>
    <w:rsid w:val="00640E0E"/>
    <w:rsid w:val="00711502"/>
    <w:rsid w:val="00717BC6"/>
    <w:rsid w:val="007403D4"/>
    <w:rsid w:val="0074169E"/>
    <w:rsid w:val="00747C12"/>
    <w:rsid w:val="00764F5B"/>
    <w:rsid w:val="007E665C"/>
    <w:rsid w:val="00814473"/>
    <w:rsid w:val="00846F44"/>
    <w:rsid w:val="009071A9"/>
    <w:rsid w:val="00993BFA"/>
    <w:rsid w:val="00A06580"/>
    <w:rsid w:val="00AD1C62"/>
    <w:rsid w:val="00AD37ED"/>
    <w:rsid w:val="00AF4EAF"/>
    <w:rsid w:val="00B207A9"/>
    <w:rsid w:val="00B6112A"/>
    <w:rsid w:val="00CC7315"/>
    <w:rsid w:val="00CE4A86"/>
    <w:rsid w:val="00D467E9"/>
    <w:rsid w:val="00D50975"/>
    <w:rsid w:val="00DF1C8F"/>
    <w:rsid w:val="00E72908"/>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18</cp:revision>
  <cp:lastPrinted>2019-05-08T09:06:00Z</cp:lastPrinted>
  <dcterms:created xsi:type="dcterms:W3CDTF">2019-02-07T07:55:00Z</dcterms:created>
  <dcterms:modified xsi:type="dcterms:W3CDTF">2021-10-14T11:43:00Z</dcterms:modified>
</cp:coreProperties>
</file>