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C0" w:rsidRPr="00991AC0" w:rsidRDefault="00991AC0" w:rsidP="00991AC0">
      <w:pPr>
        <w:spacing w:line="256" w:lineRule="auto"/>
        <w:jc w:val="center"/>
        <w:rPr>
          <w:rFonts w:ascii="Cambria" w:eastAsia="Calibri" w:hAnsi="Cambria" w:cs="Times New Roman"/>
          <w:sz w:val="40"/>
          <w:szCs w:val="40"/>
        </w:rPr>
      </w:pPr>
      <w:r w:rsidRPr="00991AC0">
        <w:rPr>
          <w:rFonts w:ascii="Cambria" w:eastAsia="Calibri" w:hAnsi="Cambria" w:cs="Times New Roman"/>
          <w:sz w:val="40"/>
          <w:szCs w:val="40"/>
        </w:rPr>
        <w:t>KLASA V</w:t>
      </w:r>
      <w:r w:rsidR="00C32629">
        <w:rPr>
          <w:rFonts w:ascii="Cambria" w:eastAsia="Calibri" w:hAnsi="Cambria" w:cs="Times New Roman"/>
          <w:sz w:val="40"/>
          <w:szCs w:val="40"/>
        </w:rPr>
        <w:t>I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</w:p>
    <w:p w:rsidR="00C32629" w:rsidRPr="00C32629" w:rsidRDefault="00722EAA" w:rsidP="00C32629">
      <w:pPr>
        <w:spacing w:line="256" w:lineRule="auto"/>
        <w:jc w:val="right"/>
        <w:rPr>
          <w:rFonts w:ascii="Cambria" w:eastAsia="Calibri" w:hAnsi="Cambria" w:cs="Times New Roman"/>
          <w:sz w:val="32"/>
          <w:szCs w:val="32"/>
        </w:rPr>
      </w:pPr>
      <w:r>
        <w:rPr>
          <w:rFonts w:ascii="Cambria" w:eastAsia="Calibri" w:hAnsi="Cambria" w:cs="Times New Roman"/>
          <w:sz w:val="32"/>
          <w:szCs w:val="32"/>
        </w:rPr>
        <w:t>03</w:t>
      </w:r>
      <w:r w:rsidR="00C32629" w:rsidRPr="00C32629">
        <w:rPr>
          <w:rFonts w:ascii="Cambria" w:eastAsia="Calibri" w:hAnsi="Cambria" w:cs="Times New Roman"/>
          <w:sz w:val="32"/>
          <w:szCs w:val="32"/>
        </w:rPr>
        <w:t>.0</w:t>
      </w:r>
      <w:r>
        <w:rPr>
          <w:rFonts w:ascii="Cambria" w:eastAsia="Calibri" w:hAnsi="Cambria" w:cs="Times New Roman"/>
          <w:sz w:val="32"/>
          <w:szCs w:val="32"/>
        </w:rPr>
        <w:t>6</w:t>
      </w:r>
      <w:r w:rsidR="00C32629" w:rsidRPr="00C32629">
        <w:rPr>
          <w:rFonts w:ascii="Cambria" w:eastAsia="Calibri" w:hAnsi="Cambria" w:cs="Times New Roman"/>
          <w:sz w:val="32"/>
          <w:szCs w:val="32"/>
        </w:rPr>
        <w:t>.2020r.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color w:val="7030A0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 xml:space="preserve">Temat:  </w:t>
      </w:r>
      <w:r w:rsidR="00722EAA">
        <w:rPr>
          <w:rFonts w:ascii="Cambria" w:eastAsia="Calibri" w:hAnsi="Cambria" w:cs="Times New Roman"/>
          <w:sz w:val="28"/>
          <w:szCs w:val="28"/>
        </w:rPr>
        <w:t>RELACJE POLSKI Z SĄSIADAMI.</w:t>
      </w:r>
    </w:p>
    <w:p w:rsidR="00C32629" w:rsidRPr="00C32629" w:rsidRDefault="00722EAA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373824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1. Przeczytaj uważnie temat lekcji ze stron 1</w:t>
      </w:r>
      <w:r w:rsidR="00410AE9">
        <w:rPr>
          <w:rFonts w:ascii="Cambria" w:eastAsia="Calibri" w:hAnsi="Cambria" w:cs="Times New Roman"/>
          <w:sz w:val="28"/>
          <w:szCs w:val="28"/>
        </w:rPr>
        <w:t>6</w:t>
      </w:r>
      <w:r w:rsidR="00722EAA">
        <w:rPr>
          <w:rFonts w:ascii="Cambria" w:eastAsia="Calibri" w:hAnsi="Cambria" w:cs="Times New Roman"/>
          <w:sz w:val="28"/>
          <w:szCs w:val="28"/>
        </w:rPr>
        <w:t>8</w:t>
      </w:r>
      <w:r w:rsidRPr="00C32629">
        <w:rPr>
          <w:rFonts w:ascii="Cambria" w:eastAsia="Calibri" w:hAnsi="Cambria" w:cs="Times New Roman"/>
          <w:sz w:val="28"/>
          <w:szCs w:val="28"/>
        </w:rPr>
        <w:t xml:space="preserve"> – 1</w:t>
      </w:r>
      <w:r w:rsidR="00722EAA">
        <w:rPr>
          <w:rFonts w:ascii="Cambria" w:eastAsia="Calibri" w:hAnsi="Cambria" w:cs="Times New Roman"/>
          <w:sz w:val="28"/>
          <w:szCs w:val="28"/>
        </w:rPr>
        <w:t>72</w:t>
      </w:r>
      <w:r w:rsidRPr="00C32629">
        <w:rPr>
          <w:rFonts w:ascii="Cambria" w:eastAsia="Calibri" w:hAnsi="Cambria" w:cs="Times New Roman"/>
          <w:sz w:val="28"/>
          <w:szCs w:val="28"/>
        </w:rPr>
        <w:t xml:space="preserve"> w podręczniku.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2. Wykonaj notatkę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>Możesz skorzystać z poniższych informacji:</w:t>
      </w:r>
    </w:p>
    <w:p w:rsidR="001C3DB9" w:rsidRPr="001C3DB9" w:rsidRDefault="001C3DB9" w:rsidP="001C3DB9">
      <w:pPr>
        <w:pStyle w:val="Akapitzlist"/>
        <w:numPr>
          <w:ilvl w:val="0"/>
          <w:numId w:val="3"/>
        </w:numPr>
        <w:spacing w:line="216" w:lineRule="auto"/>
        <w:rPr>
          <w:rFonts w:ascii="Cambria" w:hAnsi="Cambria"/>
          <w:color w:val="1CADE4"/>
          <w:sz w:val="28"/>
          <w:szCs w:val="28"/>
        </w:rPr>
      </w:pPr>
      <w:r w:rsidRPr="001C3DB9">
        <w:rPr>
          <w:rFonts w:ascii="Cambria" w:eastAsia="+mn-ea" w:hAnsi="Cambria" w:cs="+mn-cs"/>
          <w:color w:val="000000"/>
          <w:kern w:val="24"/>
          <w:sz w:val="28"/>
          <w:szCs w:val="28"/>
        </w:rPr>
        <w:t xml:space="preserve">1. Region transgraniczny to terytorium po obu stronach granicy o podobnych cechach. Cechy te wynikają z położenia geograficznego lub wspólnoty gospodarczej bądź tożsamości społecznej. </w:t>
      </w:r>
    </w:p>
    <w:p w:rsidR="001C3DB9" w:rsidRPr="001C3DB9" w:rsidRDefault="001C3DB9" w:rsidP="001C3DB9">
      <w:pPr>
        <w:pStyle w:val="Akapitzlist"/>
        <w:numPr>
          <w:ilvl w:val="0"/>
          <w:numId w:val="3"/>
        </w:numPr>
        <w:spacing w:line="216" w:lineRule="auto"/>
        <w:rPr>
          <w:rFonts w:ascii="Cambria" w:hAnsi="Cambria"/>
          <w:color w:val="1CADE4"/>
          <w:sz w:val="28"/>
          <w:szCs w:val="28"/>
        </w:rPr>
      </w:pPr>
      <w:r w:rsidRPr="001C3DB9">
        <w:rPr>
          <w:rFonts w:ascii="Cambria" w:eastAsia="+mn-ea" w:hAnsi="Cambria" w:cs="+mn-cs"/>
          <w:color w:val="000000"/>
          <w:kern w:val="24"/>
          <w:sz w:val="28"/>
          <w:szCs w:val="28"/>
        </w:rPr>
        <w:t>2. Euroregion to szczególna forma regionu transgranicznego, w którym powołano instytucje służące współpracy na płaszczyźnie kulturowej, społecznej i gospodarczej.</w:t>
      </w:r>
    </w:p>
    <w:p w:rsidR="001C3DB9" w:rsidRPr="001C3DB9" w:rsidRDefault="001C3DB9" w:rsidP="001C3DB9">
      <w:pPr>
        <w:pStyle w:val="Akapitzlist"/>
        <w:numPr>
          <w:ilvl w:val="0"/>
          <w:numId w:val="3"/>
        </w:numPr>
        <w:spacing w:line="216" w:lineRule="auto"/>
        <w:rPr>
          <w:rFonts w:ascii="Cambria" w:hAnsi="Cambria"/>
          <w:color w:val="1CADE4"/>
          <w:sz w:val="28"/>
          <w:szCs w:val="28"/>
        </w:rPr>
      </w:pPr>
      <w:r w:rsidRPr="001C3DB9">
        <w:rPr>
          <w:rFonts w:ascii="Cambria" w:eastAsia="+mn-ea" w:hAnsi="Cambria" w:cs="+mn-cs"/>
          <w:color w:val="000000"/>
          <w:kern w:val="24"/>
          <w:sz w:val="28"/>
          <w:szCs w:val="28"/>
        </w:rPr>
        <w:t>3. Do celów euroregionów zaliczamy:</w:t>
      </w:r>
    </w:p>
    <w:p w:rsidR="001C3DB9" w:rsidRPr="001C3DB9" w:rsidRDefault="001C3DB9" w:rsidP="001C3DB9">
      <w:pPr>
        <w:pStyle w:val="Akapitzlist"/>
        <w:numPr>
          <w:ilvl w:val="0"/>
          <w:numId w:val="3"/>
        </w:numPr>
        <w:spacing w:line="216" w:lineRule="auto"/>
        <w:rPr>
          <w:rFonts w:ascii="Cambria" w:hAnsi="Cambria"/>
          <w:color w:val="1CADE4"/>
          <w:sz w:val="28"/>
          <w:szCs w:val="28"/>
        </w:rPr>
      </w:pPr>
      <w:r w:rsidRPr="001C3DB9">
        <w:rPr>
          <w:rFonts w:ascii="Cambria" w:eastAsia="+mn-ea" w:hAnsi="Cambria" w:cs="+mn-cs"/>
          <w:color w:val="000000"/>
          <w:kern w:val="24"/>
          <w:sz w:val="28"/>
          <w:szCs w:val="28"/>
        </w:rPr>
        <w:t xml:space="preserve">• współpracę gospodarcza i planowanie rozwoju regionu; </w:t>
      </w:r>
    </w:p>
    <w:p w:rsidR="001C3DB9" w:rsidRPr="001C3DB9" w:rsidRDefault="001C3DB9" w:rsidP="001C3DB9">
      <w:pPr>
        <w:pStyle w:val="Akapitzlist"/>
        <w:numPr>
          <w:ilvl w:val="0"/>
          <w:numId w:val="3"/>
        </w:numPr>
        <w:spacing w:line="216" w:lineRule="auto"/>
        <w:rPr>
          <w:rFonts w:ascii="Cambria" w:hAnsi="Cambria"/>
          <w:color w:val="1CADE4"/>
          <w:sz w:val="28"/>
          <w:szCs w:val="28"/>
        </w:rPr>
      </w:pPr>
      <w:r w:rsidRPr="001C3DB9">
        <w:rPr>
          <w:rFonts w:ascii="Cambria" w:eastAsia="+mn-ea" w:hAnsi="Cambria" w:cs="+mn-cs"/>
          <w:color w:val="000000"/>
          <w:kern w:val="24"/>
          <w:sz w:val="28"/>
          <w:szCs w:val="28"/>
        </w:rPr>
        <w:t xml:space="preserve">• rozwój infrastruktury technicznej; </w:t>
      </w:r>
    </w:p>
    <w:p w:rsidR="001C3DB9" w:rsidRPr="001C3DB9" w:rsidRDefault="001C3DB9" w:rsidP="001C3DB9">
      <w:pPr>
        <w:pStyle w:val="Akapitzlist"/>
        <w:numPr>
          <w:ilvl w:val="0"/>
          <w:numId w:val="3"/>
        </w:numPr>
        <w:spacing w:line="216" w:lineRule="auto"/>
        <w:rPr>
          <w:rFonts w:ascii="Cambria" w:hAnsi="Cambria"/>
          <w:color w:val="1CADE4"/>
          <w:sz w:val="28"/>
          <w:szCs w:val="28"/>
        </w:rPr>
      </w:pPr>
      <w:r w:rsidRPr="001C3DB9">
        <w:rPr>
          <w:rFonts w:ascii="Cambria" w:eastAsia="+mn-ea" w:hAnsi="Cambria" w:cs="+mn-cs"/>
          <w:color w:val="000000"/>
          <w:kern w:val="24"/>
          <w:sz w:val="28"/>
          <w:szCs w:val="28"/>
        </w:rPr>
        <w:t xml:space="preserve">• współpracę w sferze społecznej; </w:t>
      </w:r>
    </w:p>
    <w:p w:rsidR="001C3DB9" w:rsidRPr="001C3DB9" w:rsidRDefault="001C3DB9" w:rsidP="001C3DB9">
      <w:pPr>
        <w:pStyle w:val="Akapitzlist"/>
        <w:numPr>
          <w:ilvl w:val="0"/>
          <w:numId w:val="3"/>
        </w:numPr>
        <w:spacing w:line="216" w:lineRule="auto"/>
        <w:rPr>
          <w:rFonts w:ascii="Cambria" w:hAnsi="Cambria"/>
          <w:color w:val="1CADE4"/>
          <w:sz w:val="28"/>
          <w:szCs w:val="28"/>
        </w:rPr>
      </w:pPr>
      <w:r w:rsidRPr="001C3DB9">
        <w:rPr>
          <w:rFonts w:ascii="Cambria" w:eastAsia="+mn-ea" w:hAnsi="Cambria" w:cs="+mn-cs"/>
          <w:color w:val="000000"/>
          <w:kern w:val="24"/>
          <w:sz w:val="28"/>
          <w:szCs w:val="28"/>
        </w:rPr>
        <w:t>• przedsięwzięcia mające na celu ochronę elementów środowiska.</w:t>
      </w:r>
    </w:p>
    <w:p w:rsidR="00C32629" w:rsidRPr="00C32629" w:rsidRDefault="00C32629" w:rsidP="00C32629">
      <w:pPr>
        <w:spacing w:line="256" w:lineRule="auto"/>
        <w:rPr>
          <w:rFonts w:ascii="Calibri" w:eastAsia="Calibri" w:hAnsi="Calibri" w:cs="Times New Roman"/>
        </w:rPr>
      </w:pPr>
    </w:p>
    <w:p w:rsidR="00C32629" w:rsidRPr="00C32629" w:rsidRDefault="001C3DB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3</w:t>
      </w:r>
      <w:r w:rsidR="00C32629" w:rsidRPr="00C32629">
        <w:rPr>
          <w:rFonts w:ascii="Cambria" w:eastAsia="Calibri" w:hAnsi="Cambria" w:cs="Times New Roman"/>
          <w:sz w:val="28"/>
          <w:szCs w:val="28"/>
        </w:rPr>
        <w:t xml:space="preserve">.  Wykonaj zadania w zeszycie ćwiczeń: </w:t>
      </w:r>
    </w:p>
    <w:p w:rsidR="00C32629" w:rsidRPr="00C32629" w:rsidRDefault="00C32629" w:rsidP="00C32629">
      <w:pPr>
        <w:spacing w:line="256" w:lineRule="auto"/>
        <w:rPr>
          <w:rFonts w:ascii="Cambria" w:eastAsia="Calibri" w:hAnsi="Cambria" w:cs="Times New Roman"/>
          <w:sz w:val="28"/>
          <w:szCs w:val="28"/>
        </w:rPr>
      </w:pPr>
      <w:r w:rsidRPr="00C32629">
        <w:rPr>
          <w:rFonts w:ascii="Cambria" w:eastAsia="Calibri" w:hAnsi="Cambria" w:cs="Times New Roman"/>
          <w:sz w:val="28"/>
          <w:szCs w:val="28"/>
        </w:rPr>
        <w:t xml:space="preserve">Zadanie 1,2,3, str. </w:t>
      </w:r>
      <w:r w:rsidR="001C3DB9">
        <w:rPr>
          <w:rFonts w:ascii="Cambria" w:eastAsia="Calibri" w:hAnsi="Cambria" w:cs="Times New Roman"/>
          <w:sz w:val="28"/>
          <w:szCs w:val="28"/>
        </w:rPr>
        <w:t>101</w:t>
      </w:r>
      <w:r w:rsidRPr="00C32629">
        <w:rPr>
          <w:rFonts w:ascii="Cambria" w:eastAsia="Calibri" w:hAnsi="Cambria" w:cs="Times New Roman"/>
          <w:sz w:val="28"/>
          <w:szCs w:val="28"/>
        </w:rPr>
        <w:t>-</w:t>
      </w:r>
      <w:r w:rsidR="001C3DB9">
        <w:rPr>
          <w:rFonts w:ascii="Cambria" w:eastAsia="Calibri" w:hAnsi="Cambria" w:cs="Times New Roman"/>
          <w:sz w:val="28"/>
          <w:szCs w:val="28"/>
        </w:rPr>
        <w:t>102</w:t>
      </w:r>
    </w:p>
    <w:p w:rsidR="001F3999" w:rsidRPr="00961567" w:rsidRDefault="001C3DB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 tym tygodniu nic nie odsyłacie tylko wykonujecie w domu </w:t>
      </w:r>
      <w:r w:rsidRPr="001C3DB9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mbria" w:hAnsi="Cambria"/>
          <w:sz w:val="28"/>
          <w:szCs w:val="28"/>
        </w:rPr>
        <w:t xml:space="preserve"> </w:t>
      </w:r>
      <w:bookmarkStart w:id="0" w:name="_GoBack"/>
      <w:bookmarkEnd w:id="0"/>
    </w:p>
    <w:sectPr w:rsidR="001F3999" w:rsidRPr="00961567" w:rsidSect="00BC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7392C"/>
    <w:multiLevelType w:val="multilevel"/>
    <w:tmpl w:val="250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41D94"/>
    <w:multiLevelType w:val="hybridMultilevel"/>
    <w:tmpl w:val="E730A2BC"/>
    <w:lvl w:ilvl="0" w:tplc="92E01A7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E7000E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60C71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1866B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B125B3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B2EEAC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42288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AAE35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95C6FE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6DCF69AF"/>
    <w:multiLevelType w:val="multilevel"/>
    <w:tmpl w:val="3442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99"/>
    <w:rsid w:val="001C3DB9"/>
    <w:rsid w:val="001F3999"/>
    <w:rsid w:val="00410AE9"/>
    <w:rsid w:val="00722EAA"/>
    <w:rsid w:val="00961567"/>
    <w:rsid w:val="00991AC0"/>
    <w:rsid w:val="00BC6ABF"/>
    <w:rsid w:val="00C32629"/>
    <w:rsid w:val="00F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2214"/>
  <w15:chartTrackingRefBased/>
  <w15:docId w15:val="{410B677E-2873-4D57-B411-EA3A8503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9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9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1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3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2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cp:lastPrinted>2020-05-15T13:18:00Z</cp:lastPrinted>
  <dcterms:created xsi:type="dcterms:W3CDTF">2020-06-01T11:50:00Z</dcterms:created>
  <dcterms:modified xsi:type="dcterms:W3CDTF">2020-06-01T11:50:00Z</dcterms:modified>
</cp:coreProperties>
</file>